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42" w:rsidRPr="00C61D42" w:rsidRDefault="00C61D42" w:rsidP="00086F67">
      <w:pPr>
        <w:ind w:left="720"/>
        <w:rPr>
          <w:rFonts w:asciiTheme="minorHAnsi" w:hAnsiTheme="minorHAnsi"/>
          <w:b/>
          <w:i/>
        </w:rPr>
      </w:pPr>
      <w:bookmarkStart w:id="0" w:name="_GoBack"/>
      <w:bookmarkEnd w:id="0"/>
      <w:r w:rsidRPr="00C61D42">
        <w:rPr>
          <w:rFonts w:asciiTheme="minorHAnsi" w:hAnsiTheme="minorHAnsi"/>
          <w:b/>
          <w:i/>
        </w:rPr>
        <w:t>Recommendations by Dr. Rita</w:t>
      </w:r>
    </w:p>
    <w:p w:rsidR="004E3151" w:rsidRDefault="00086F67" w:rsidP="004E3151">
      <w:pPr>
        <w:ind w:left="720"/>
        <w:rPr>
          <w:rFonts w:asciiTheme="minorHAnsi" w:hAnsiTheme="minorHAnsi"/>
          <w:b/>
        </w:rPr>
      </w:pPr>
      <w:r>
        <w:rPr>
          <w:rFonts w:asciiTheme="minorHAnsi" w:hAnsiTheme="minorHAnsi"/>
          <w:noProof/>
          <w:sz w:val="28"/>
        </w:rPr>
        <mc:AlternateContent>
          <mc:Choice Requires="wps">
            <w:drawing>
              <wp:anchor distT="0" distB="0" distL="114300" distR="114300" simplePos="0" relativeHeight="251659264" behindDoc="0" locked="0" layoutInCell="1" allowOverlap="1" wp14:anchorId="7B1B2590" wp14:editId="5B7CFAB9">
                <wp:simplePos x="0" y="0"/>
                <wp:positionH relativeFrom="column">
                  <wp:posOffset>457200</wp:posOffset>
                </wp:positionH>
                <wp:positionV relativeFrom="paragraph">
                  <wp:posOffset>6927</wp:posOffset>
                </wp:positionV>
                <wp:extent cx="3352800" cy="0"/>
                <wp:effectExtent l="0" t="0" r="1905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6pt;margin-top:.55pt;width:2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nY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" strokeweight="1.5pt"/>
            </w:pict>
          </mc:Fallback>
        </mc:AlternateContent>
      </w:r>
      <w:r w:rsidRPr="00770D19">
        <w:rPr>
          <w:rFonts w:asciiTheme="minorHAnsi" w:hAnsiTheme="minorHAnsi"/>
          <w:b/>
        </w:rPr>
        <w:t xml:space="preserve"> </w:t>
      </w:r>
    </w:p>
    <w:p w:rsidR="00086F67" w:rsidRPr="004648BF" w:rsidRDefault="00473C17" w:rsidP="004648BF">
      <w:pPr>
        <w:pStyle w:val="ListParagraph"/>
        <w:numPr>
          <w:ilvl w:val="0"/>
          <w:numId w:val="2"/>
        </w:numPr>
        <w:rPr>
          <w:rFonts w:asciiTheme="minorHAnsi" w:hAnsiTheme="minorHAnsi" w:cstheme="minorHAnsi"/>
        </w:rPr>
      </w:pPr>
      <w:hyperlink r:id="rId9" w:history="1">
        <w:r w:rsidR="00086F67" w:rsidRPr="004648BF">
          <w:rPr>
            <w:rStyle w:val="Hyperlink"/>
            <w:rFonts w:asciiTheme="minorHAnsi" w:hAnsiTheme="minorHAnsi" w:cstheme="minorHAnsi"/>
            <w:b/>
            <w:i/>
            <w:sz w:val="24"/>
            <w:szCs w:val="24"/>
          </w:rPr>
          <w:t>Children Just Like Me</w:t>
        </w:r>
      </w:hyperlink>
      <w:r w:rsidR="00086F67" w:rsidRPr="004648BF">
        <w:rPr>
          <w:rFonts w:asciiTheme="minorHAnsi" w:hAnsiTheme="minorHAnsi" w:cstheme="minorHAnsi"/>
        </w:rPr>
        <w:t xml:space="preserve"> – by Barnabas and </w:t>
      </w:r>
      <w:proofErr w:type="spellStart"/>
      <w:r w:rsidR="00086F67" w:rsidRPr="004648BF">
        <w:rPr>
          <w:rFonts w:asciiTheme="minorHAnsi" w:hAnsiTheme="minorHAnsi" w:cstheme="minorHAnsi"/>
        </w:rPr>
        <w:t>Anabel</w:t>
      </w:r>
      <w:proofErr w:type="spellEnd"/>
      <w:r w:rsidR="00086F67" w:rsidRPr="004648BF">
        <w:rPr>
          <w:rFonts w:asciiTheme="minorHAnsi" w:hAnsiTheme="minorHAnsi" w:cstheme="minorHAnsi"/>
        </w:rPr>
        <w:t xml:space="preserve"> Kindersley; DK Publishing, Inc.; ISBN 0-7894-02017; Lesson using this book and comparing children’s lifestyles can be found at </w:t>
      </w:r>
      <w:hyperlink r:id="rId10" w:history="1">
        <w:r w:rsidR="00086F67" w:rsidRPr="004648BF">
          <w:rPr>
            <w:rStyle w:val="Hyperlink"/>
            <w:rFonts w:asciiTheme="minorHAnsi" w:hAnsiTheme="minorHAnsi" w:cstheme="minorHAnsi"/>
            <w:sz w:val="24"/>
            <w:szCs w:val="24"/>
          </w:rPr>
          <w:t>http://bmcee.uark.edu/339.asp</w:t>
        </w:r>
      </w:hyperlink>
      <w:r w:rsidR="00086F67" w:rsidRPr="004648BF">
        <w:rPr>
          <w:rFonts w:asciiTheme="minorHAnsi" w:hAnsiTheme="minorHAnsi" w:cstheme="minorHAnsi"/>
        </w:rPr>
        <w:t xml:space="preserve"> - title </w:t>
      </w:r>
      <w:r w:rsidR="00086F67" w:rsidRPr="004648BF">
        <w:rPr>
          <w:rFonts w:asciiTheme="minorHAnsi" w:hAnsiTheme="minorHAnsi" w:cstheme="minorHAnsi"/>
          <w:i/>
        </w:rPr>
        <w:t>Children of the World</w:t>
      </w:r>
      <w:r w:rsidR="00086F67" w:rsidRPr="004648BF">
        <w:rPr>
          <w:rFonts w:asciiTheme="minorHAnsi" w:hAnsiTheme="minorHAnsi" w:cstheme="minorHAnsi"/>
        </w:rPr>
        <w:t xml:space="preserve">.  </w:t>
      </w:r>
    </w:p>
    <w:p w:rsidR="00086F67" w:rsidRPr="00EA73C4" w:rsidRDefault="00086F67" w:rsidP="00086F67">
      <w:pPr>
        <w:pStyle w:val="ListParagraph"/>
        <w:ind w:left="1440"/>
        <w:rPr>
          <w:rFonts w:asciiTheme="minorHAnsi" w:hAnsiTheme="minorHAnsi"/>
          <w:sz w:val="20"/>
        </w:rPr>
      </w:pPr>
    </w:p>
    <w:p w:rsidR="00086F67" w:rsidRPr="00C61D42" w:rsidRDefault="004648BF" w:rsidP="00086F67">
      <w:pPr>
        <w:pStyle w:val="ListParagraph"/>
        <w:ind w:left="1440"/>
        <w:rPr>
          <w:rFonts w:asciiTheme="minorHAnsi" w:hAnsiTheme="minorHAnsi" w:cstheme="minorHAnsi"/>
          <w:color w:val="000000"/>
          <w:szCs w:val="20"/>
        </w:rPr>
      </w:pPr>
      <w:r>
        <w:rPr>
          <w:rFonts w:asciiTheme="minorHAnsi" w:hAnsiTheme="minorHAnsi"/>
        </w:rPr>
        <w:t xml:space="preserve">In this book, readers </w:t>
      </w:r>
      <w:r w:rsidR="00086F67" w:rsidRPr="00C61D42">
        <w:rPr>
          <w:rFonts w:asciiTheme="minorHAnsi" w:hAnsiTheme="minorHAnsi"/>
        </w:rPr>
        <w:t xml:space="preserve">travel around the world learning about youngsters from 140 countries.  </w:t>
      </w:r>
      <w:r w:rsidR="00086F67" w:rsidRPr="00C61D42">
        <w:rPr>
          <w:rFonts w:asciiTheme="minorHAnsi" w:hAnsiTheme="minorHAnsi" w:cstheme="minorHAnsi"/>
          <w:color w:val="000000"/>
          <w:szCs w:val="20"/>
        </w:rPr>
        <w:t>The volume is divided by continent, which is introduced with photos of children, their names, and nationalities. Then a double-page spread features pictures of each child's food, eating utensils, housing, school, friends, and family. The text gives the young people a chance to comment on their favorite games, friends, and hopes for the future.</w:t>
      </w:r>
      <w:r>
        <w:rPr>
          <w:rFonts w:asciiTheme="minorHAnsi" w:hAnsiTheme="minorHAnsi" w:cstheme="minorHAnsi"/>
          <w:color w:val="000000"/>
          <w:szCs w:val="20"/>
        </w:rPr>
        <w:t xml:space="preserve">  Students learn about lifestyle similarities and differences.</w:t>
      </w:r>
    </w:p>
    <w:p w:rsidR="00086F67" w:rsidRPr="00EA73C4" w:rsidRDefault="00086F67" w:rsidP="00086F67">
      <w:pPr>
        <w:pStyle w:val="ListParagraph"/>
        <w:ind w:left="1440"/>
        <w:rPr>
          <w:rFonts w:asciiTheme="minorHAnsi" w:hAnsiTheme="minorHAnsi" w:cstheme="minorHAnsi"/>
          <w:color w:val="000000"/>
          <w:sz w:val="20"/>
          <w:szCs w:val="20"/>
        </w:rPr>
      </w:pPr>
    </w:p>
    <w:p w:rsidR="00086F67" w:rsidRPr="00C61D42" w:rsidRDefault="00086F67" w:rsidP="00086F67">
      <w:pPr>
        <w:pStyle w:val="ListParagraph"/>
        <w:ind w:left="1440"/>
        <w:rPr>
          <w:rFonts w:asciiTheme="minorHAnsi" w:hAnsiTheme="minorHAnsi" w:cstheme="minorHAnsi"/>
          <w:color w:val="000000"/>
        </w:rPr>
      </w:pPr>
      <w:r w:rsidRPr="00C61D42">
        <w:rPr>
          <w:rFonts w:asciiTheme="minorHAnsi" w:hAnsiTheme="minorHAnsi" w:cstheme="minorHAnsi"/>
          <w:color w:val="000000"/>
        </w:rPr>
        <w:t xml:space="preserve">Accompanying books include </w:t>
      </w:r>
      <w:hyperlink r:id="rId11" w:history="1">
        <w:r w:rsidRPr="00C61D42">
          <w:rPr>
            <w:rStyle w:val="Hyperlink"/>
            <w:rFonts w:asciiTheme="minorHAnsi" w:hAnsiTheme="minorHAnsi" w:cstheme="minorHAnsi"/>
            <w:b/>
            <w:i/>
            <w:sz w:val="24"/>
            <w:szCs w:val="24"/>
          </w:rPr>
          <w:t xml:space="preserve">Children Just </w:t>
        </w:r>
        <w:proofErr w:type="gramStart"/>
        <w:r w:rsidRPr="00C61D42">
          <w:rPr>
            <w:rStyle w:val="Hyperlink"/>
            <w:rFonts w:asciiTheme="minorHAnsi" w:hAnsiTheme="minorHAnsi" w:cstheme="minorHAnsi"/>
            <w:b/>
            <w:i/>
            <w:sz w:val="24"/>
            <w:szCs w:val="24"/>
          </w:rPr>
          <w:t>Like</w:t>
        </w:r>
        <w:proofErr w:type="gramEnd"/>
        <w:r w:rsidRPr="00C61D42">
          <w:rPr>
            <w:rStyle w:val="Hyperlink"/>
            <w:rFonts w:asciiTheme="minorHAnsi" w:hAnsiTheme="minorHAnsi" w:cstheme="minorHAnsi"/>
            <w:b/>
            <w:i/>
            <w:sz w:val="24"/>
            <w:szCs w:val="24"/>
          </w:rPr>
          <w:t xml:space="preserve"> Me: Our Favorite Stories</w:t>
        </w:r>
      </w:hyperlink>
      <w:r w:rsidRPr="00C61D42">
        <w:rPr>
          <w:rFonts w:asciiTheme="minorHAnsi" w:hAnsiTheme="minorHAnsi" w:cstheme="minorHAnsi"/>
          <w:color w:val="000000"/>
        </w:rPr>
        <w:t xml:space="preserve"> and </w:t>
      </w:r>
      <w:hyperlink r:id="rId12" w:history="1">
        <w:r w:rsidRPr="00C61D42">
          <w:rPr>
            <w:rStyle w:val="Hyperlink"/>
            <w:rFonts w:asciiTheme="minorHAnsi" w:hAnsiTheme="minorHAnsi" w:cstheme="minorHAnsi"/>
            <w:b/>
            <w:i/>
            <w:sz w:val="24"/>
            <w:szCs w:val="24"/>
          </w:rPr>
          <w:t>A Life Like Mine: How Children Live Around the World</w:t>
        </w:r>
      </w:hyperlink>
      <w:r w:rsidRPr="00C61D42">
        <w:rPr>
          <w:rFonts w:asciiTheme="minorHAnsi" w:hAnsiTheme="minorHAnsi" w:cstheme="minorHAnsi"/>
          <w:color w:val="000000"/>
        </w:rPr>
        <w:t xml:space="preserve"> – all by DK Publishing.</w:t>
      </w:r>
    </w:p>
    <w:p w:rsidR="00086F67" w:rsidRDefault="00086F67" w:rsidP="00086F67">
      <w:pPr>
        <w:pStyle w:val="ListParagraph"/>
        <w:ind w:left="1440"/>
        <w:rPr>
          <w:rFonts w:ascii="Verdana" w:hAnsi="Verdana"/>
          <w:color w:val="000000"/>
          <w:sz w:val="20"/>
          <w:szCs w:val="20"/>
        </w:rPr>
      </w:pPr>
    </w:p>
    <w:p w:rsidR="00C61D42" w:rsidRDefault="00C61D42" w:rsidP="00086F67">
      <w:pPr>
        <w:pStyle w:val="ListParagraph"/>
        <w:ind w:left="1440"/>
        <w:rPr>
          <w:rFonts w:ascii="Verdana" w:hAnsi="Verdana"/>
          <w:color w:val="000000"/>
          <w:sz w:val="20"/>
          <w:szCs w:val="20"/>
        </w:rPr>
      </w:pPr>
    </w:p>
    <w:p w:rsidR="00086F67" w:rsidRDefault="00473C17" w:rsidP="00086F67">
      <w:pPr>
        <w:pStyle w:val="ListParagraph"/>
        <w:numPr>
          <w:ilvl w:val="0"/>
          <w:numId w:val="1"/>
        </w:numPr>
        <w:rPr>
          <w:rFonts w:ascii="Verdana" w:hAnsi="Verdana"/>
          <w:color w:val="000000"/>
          <w:sz w:val="20"/>
          <w:szCs w:val="20"/>
        </w:rPr>
      </w:pPr>
      <w:hyperlink r:id="rId13" w:history="1">
        <w:r w:rsidR="00086F67" w:rsidRPr="00EA73C4">
          <w:rPr>
            <w:rStyle w:val="Hyperlink"/>
            <w:rFonts w:asciiTheme="minorHAnsi" w:hAnsiTheme="minorHAnsi"/>
            <w:b/>
            <w:i/>
            <w:sz w:val="24"/>
            <w:szCs w:val="24"/>
          </w:rPr>
          <w:t>Beatrice’s Goat</w:t>
        </w:r>
      </w:hyperlink>
      <w:r w:rsidR="00086F67" w:rsidRPr="00086F67">
        <w:rPr>
          <w:rFonts w:asciiTheme="minorHAnsi" w:hAnsiTheme="minorHAnsi"/>
        </w:rPr>
        <w:t xml:space="preserve"> – by Page </w:t>
      </w:r>
      <w:proofErr w:type="spellStart"/>
      <w:r w:rsidR="00086F67" w:rsidRPr="00086F67">
        <w:rPr>
          <w:rFonts w:asciiTheme="minorHAnsi" w:hAnsiTheme="minorHAnsi"/>
        </w:rPr>
        <w:t>McBrier</w:t>
      </w:r>
      <w:proofErr w:type="spellEnd"/>
      <w:r w:rsidR="00086F67" w:rsidRPr="00086F67">
        <w:rPr>
          <w:rFonts w:asciiTheme="minorHAnsi" w:hAnsiTheme="minorHAnsi"/>
        </w:rPr>
        <w:t>; Simon &amp; Schuster; ISBN 978-0689824609</w:t>
      </w:r>
      <w:r w:rsidR="00EA73C4">
        <w:rPr>
          <w:rFonts w:asciiTheme="minorHAnsi" w:hAnsiTheme="minorHAnsi"/>
        </w:rPr>
        <w:t>.  In this story, Beatrice’s family receives a goat provided by Heifer International.  They are able to become healthier because of the protein provided by the milk.  The family is also able to sell the extra milk which provides income.  This income is spent to send Beatrice to school and to build a new house for the family.  There are costs associated with the goat. The family had to build a fence and to grow food.  But the benefits far outweighed the costs they incurred.</w:t>
      </w:r>
      <w:r w:rsidR="004648BF">
        <w:rPr>
          <w:rFonts w:asciiTheme="minorHAnsi" w:hAnsiTheme="minorHAnsi"/>
        </w:rPr>
        <w:t xml:space="preserve">  This is based on a true story.  Beatrice studied in Arkansas at the University </w:t>
      </w:r>
      <w:proofErr w:type="gramStart"/>
      <w:r w:rsidR="004648BF">
        <w:rPr>
          <w:rFonts w:asciiTheme="minorHAnsi" w:hAnsiTheme="minorHAnsi"/>
        </w:rPr>
        <w:t>of Arkansas Clinton School of</w:t>
      </w:r>
      <w:proofErr w:type="gramEnd"/>
      <w:r w:rsidR="004648BF">
        <w:rPr>
          <w:rFonts w:asciiTheme="minorHAnsi" w:hAnsiTheme="minorHAnsi"/>
        </w:rPr>
        <w:t xml:space="preserve"> Public Service.</w:t>
      </w:r>
      <w:r w:rsidR="00EA73C4">
        <w:rPr>
          <w:rFonts w:asciiTheme="minorHAnsi" w:hAnsiTheme="minorHAnsi"/>
        </w:rPr>
        <w:br/>
      </w:r>
    </w:p>
    <w:p w:rsidR="00C61D42" w:rsidRPr="00086F67" w:rsidRDefault="00C61D42" w:rsidP="00C61D42">
      <w:pPr>
        <w:pStyle w:val="ListParagraph"/>
        <w:ind w:left="1440"/>
        <w:rPr>
          <w:rFonts w:ascii="Verdana" w:hAnsi="Verdana"/>
          <w:color w:val="000000"/>
          <w:sz w:val="20"/>
          <w:szCs w:val="20"/>
        </w:rPr>
      </w:pPr>
    </w:p>
    <w:p w:rsidR="00086F67" w:rsidRDefault="00473C17" w:rsidP="00086F67">
      <w:pPr>
        <w:pStyle w:val="ListParagraph"/>
        <w:numPr>
          <w:ilvl w:val="0"/>
          <w:numId w:val="1"/>
        </w:numPr>
        <w:rPr>
          <w:rFonts w:asciiTheme="minorHAnsi" w:hAnsiTheme="minorHAnsi"/>
        </w:rPr>
      </w:pPr>
      <w:hyperlink r:id="rId14" w:history="1">
        <w:r w:rsidR="00086F67" w:rsidRPr="00EA73C4">
          <w:rPr>
            <w:rStyle w:val="Hyperlink"/>
            <w:rFonts w:asciiTheme="minorHAnsi" w:hAnsiTheme="minorHAnsi"/>
            <w:b/>
            <w:i/>
            <w:sz w:val="24"/>
            <w:szCs w:val="24"/>
          </w:rPr>
          <w:t>One Hen</w:t>
        </w:r>
        <w:r w:rsidR="00EA73C4" w:rsidRPr="00EA73C4">
          <w:rPr>
            <w:rStyle w:val="Hyperlink"/>
            <w:rFonts w:asciiTheme="minorHAnsi" w:hAnsiTheme="minorHAnsi"/>
            <w:b/>
            <w:i/>
            <w:sz w:val="24"/>
            <w:szCs w:val="24"/>
          </w:rPr>
          <w:t xml:space="preserve"> – How One Small Oan Made a Big Difference</w:t>
        </w:r>
      </w:hyperlink>
      <w:r w:rsidR="00086F67" w:rsidRPr="00B946EF">
        <w:rPr>
          <w:rFonts w:asciiTheme="minorHAnsi" w:hAnsiTheme="minorHAnsi"/>
          <w:b/>
          <w:i/>
        </w:rPr>
        <w:t xml:space="preserve"> </w:t>
      </w:r>
      <w:r w:rsidR="00086F67" w:rsidRPr="00695356">
        <w:rPr>
          <w:rFonts w:asciiTheme="minorHAnsi" w:hAnsiTheme="minorHAnsi"/>
        </w:rPr>
        <w:t>–</w:t>
      </w:r>
      <w:r w:rsidR="00086F67" w:rsidRPr="00B946EF">
        <w:rPr>
          <w:rFonts w:asciiTheme="minorHAnsi" w:hAnsiTheme="minorHAnsi"/>
          <w:b/>
          <w:i/>
        </w:rPr>
        <w:t xml:space="preserve"> </w:t>
      </w:r>
      <w:r w:rsidR="00086F67" w:rsidRPr="00B946EF">
        <w:rPr>
          <w:rFonts w:asciiTheme="minorHAnsi" w:hAnsiTheme="minorHAnsi"/>
        </w:rPr>
        <w:t xml:space="preserve">by Katie Smith </w:t>
      </w:r>
      <w:proofErr w:type="spellStart"/>
      <w:r w:rsidR="00086F67" w:rsidRPr="00B946EF">
        <w:rPr>
          <w:rFonts w:asciiTheme="minorHAnsi" w:hAnsiTheme="minorHAnsi"/>
        </w:rPr>
        <w:t>Milway</w:t>
      </w:r>
      <w:proofErr w:type="spellEnd"/>
      <w:r w:rsidR="00086F67" w:rsidRPr="00B946EF">
        <w:rPr>
          <w:rFonts w:asciiTheme="minorHAnsi" w:hAnsiTheme="minorHAnsi"/>
        </w:rPr>
        <w:t>; Kids Can Press; ISBN 978-1-55453-028-1</w:t>
      </w:r>
      <w:r w:rsidR="00086F67">
        <w:rPr>
          <w:rFonts w:asciiTheme="minorHAnsi" w:hAnsiTheme="minorHAnsi"/>
        </w:rPr>
        <w:t xml:space="preserve">; for a debriefing guide - </w:t>
      </w:r>
      <w:hyperlink r:id="rId15" w:history="1">
        <w:r w:rsidR="00086F67" w:rsidRPr="00965D50">
          <w:rPr>
            <w:rStyle w:val="Hyperlink"/>
            <w:rFonts w:asciiTheme="minorHAnsi" w:hAnsiTheme="minorHAnsi"/>
            <w:sz w:val="24"/>
            <w:szCs w:val="24"/>
          </w:rPr>
          <w:t>http://bmcee.uark.edu/336.asp</w:t>
        </w:r>
      </w:hyperlink>
      <w:r w:rsidR="00086F67">
        <w:rPr>
          <w:rFonts w:asciiTheme="minorHAnsi" w:hAnsiTheme="minorHAnsi"/>
        </w:rPr>
        <w:t xml:space="preserve"> .</w:t>
      </w:r>
    </w:p>
    <w:p w:rsidR="00EA73C4" w:rsidRDefault="00EA73C4" w:rsidP="00EA73C4">
      <w:pPr>
        <w:rPr>
          <w:rFonts w:asciiTheme="minorHAnsi" w:hAnsiTheme="minorHAnsi"/>
        </w:rPr>
      </w:pPr>
    </w:p>
    <w:p w:rsidR="00EA73C4" w:rsidRDefault="00EA73C4" w:rsidP="00EA73C4">
      <w:pPr>
        <w:ind w:left="1440"/>
        <w:rPr>
          <w:rFonts w:asciiTheme="minorHAnsi" w:hAnsiTheme="minorHAnsi"/>
        </w:rPr>
      </w:pPr>
      <w:r>
        <w:rPr>
          <w:rFonts w:asciiTheme="minorHAnsi" w:hAnsiTheme="minorHAnsi"/>
        </w:rPr>
        <w:t xml:space="preserve">In this story, </w:t>
      </w:r>
      <w:proofErr w:type="spellStart"/>
      <w:r>
        <w:rPr>
          <w:rFonts w:asciiTheme="minorHAnsi" w:hAnsiTheme="minorHAnsi"/>
        </w:rPr>
        <w:t>Kojo</w:t>
      </w:r>
      <w:proofErr w:type="spellEnd"/>
      <w:r>
        <w:rPr>
          <w:rFonts w:asciiTheme="minorHAnsi" w:hAnsiTheme="minorHAnsi"/>
        </w:rPr>
        <w:t xml:space="preserve">, a young boy borrows money from his mother’s microloan to buy a hen.  He eats eggs and sells them.  He uses his earnings to better his life and to go to school.  After studying at the university, he returns and opens a large poultry production facility in Ghana.  He employs lots of people and pays taxes that help Ghana to build an infrastructure and provide more goods and services for their citizens.  He later starts his own </w:t>
      </w:r>
      <w:proofErr w:type="spellStart"/>
      <w:r>
        <w:rPr>
          <w:rFonts w:asciiTheme="minorHAnsi" w:hAnsiTheme="minorHAnsi"/>
        </w:rPr>
        <w:t>microlending</w:t>
      </w:r>
      <w:proofErr w:type="spellEnd"/>
      <w:r>
        <w:rPr>
          <w:rFonts w:asciiTheme="minorHAnsi" w:hAnsiTheme="minorHAnsi"/>
        </w:rPr>
        <w:t xml:space="preserve"> company.</w:t>
      </w:r>
      <w:r w:rsidR="004648BF">
        <w:rPr>
          <w:rFonts w:asciiTheme="minorHAnsi" w:hAnsiTheme="minorHAnsi"/>
        </w:rPr>
        <w:t xml:space="preserve">  This is based on a true story.</w:t>
      </w:r>
      <w:r>
        <w:rPr>
          <w:rFonts w:asciiTheme="minorHAnsi" w:hAnsiTheme="minorHAnsi"/>
        </w:rPr>
        <w:br/>
      </w:r>
    </w:p>
    <w:p w:rsidR="00C61D42" w:rsidRPr="00EA73C4" w:rsidRDefault="00C61D42" w:rsidP="00EA73C4">
      <w:pPr>
        <w:ind w:left="1440"/>
        <w:rPr>
          <w:rFonts w:asciiTheme="minorHAnsi" w:hAnsiTheme="minorHAnsi"/>
        </w:rPr>
      </w:pPr>
    </w:p>
    <w:p w:rsidR="00086F67" w:rsidRDefault="00473C17" w:rsidP="00086F67">
      <w:pPr>
        <w:pStyle w:val="ListParagraph"/>
        <w:numPr>
          <w:ilvl w:val="0"/>
          <w:numId w:val="1"/>
        </w:numPr>
        <w:rPr>
          <w:rFonts w:asciiTheme="minorHAnsi" w:hAnsiTheme="minorHAnsi"/>
        </w:rPr>
      </w:pPr>
      <w:hyperlink r:id="rId16" w:history="1">
        <w:r w:rsidR="00086F67" w:rsidRPr="00EA73C4">
          <w:rPr>
            <w:rStyle w:val="Hyperlink"/>
            <w:rFonts w:asciiTheme="minorHAnsi" w:hAnsiTheme="minorHAnsi"/>
            <w:b/>
            <w:i/>
            <w:sz w:val="24"/>
            <w:szCs w:val="24"/>
          </w:rPr>
          <w:t xml:space="preserve">Planting the Trees of Kenya: The Story of </w:t>
        </w:r>
        <w:proofErr w:type="spellStart"/>
        <w:r w:rsidR="00086F67" w:rsidRPr="00EA73C4">
          <w:rPr>
            <w:rStyle w:val="Hyperlink"/>
            <w:rFonts w:asciiTheme="minorHAnsi" w:hAnsiTheme="minorHAnsi"/>
            <w:b/>
            <w:i/>
            <w:sz w:val="24"/>
            <w:szCs w:val="24"/>
          </w:rPr>
          <w:t>Wangari</w:t>
        </w:r>
        <w:proofErr w:type="spellEnd"/>
        <w:r w:rsidR="00086F67" w:rsidRPr="00EA73C4">
          <w:rPr>
            <w:rStyle w:val="Hyperlink"/>
            <w:rFonts w:asciiTheme="minorHAnsi" w:hAnsiTheme="minorHAnsi"/>
            <w:b/>
            <w:i/>
            <w:sz w:val="24"/>
            <w:szCs w:val="24"/>
          </w:rPr>
          <w:t xml:space="preserve"> </w:t>
        </w:r>
        <w:proofErr w:type="spellStart"/>
        <w:r w:rsidR="00086F67" w:rsidRPr="00EA73C4">
          <w:rPr>
            <w:rStyle w:val="Hyperlink"/>
            <w:rFonts w:asciiTheme="minorHAnsi" w:hAnsiTheme="minorHAnsi"/>
            <w:b/>
            <w:i/>
            <w:sz w:val="24"/>
            <w:szCs w:val="24"/>
          </w:rPr>
          <w:t>Maathai</w:t>
        </w:r>
        <w:proofErr w:type="spellEnd"/>
      </w:hyperlink>
      <w:r w:rsidR="00086F67">
        <w:rPr>
          <w:rFonts w:asciiTheme="minorHAnsi" w:hAnsiTheme="minorHAnsi"/>
          <w:b/>
          <w:i/>
        </w:rPr>
        <w:t xml:space="preserve"> </w:t>
      </w:r>
      <w:r w:rsidR="00086F67">
        <w:rPr>
          <w:rFonts w:asciiTheme="minorHAnsi" w:hAnsiTheme="minorHAnsi"/>
        </w:rPr>
        <w:t xml:space="preserve">– by Claire A. </w:t>
      </w:r>
      <w:proofErr w:type="spellStart"/>
      <w:r w:rsidR="00086F67">
        <w:rPr>
          <w:rFonts w:asciiTheme="minorHAnsi" w:hAnsiTheme="minorHAnsi"/>
        </w:rPr>
        <w:t>Nivola</w:t>
      </w:r>
      <w:proofErr w:type="spellEnd"/>
      <w:r w:rsidR="00086F67">
        <w:rPr>
          <w:rFonts w:asciiTheme="minorHAnsi" w:hAnsiTheme="minorHAnsi"/>
        </w:rPr>
        <w:t>; Frances Foster Books; ISBN 978-0-0374-39918-4</w:t>
      </w:r>
      <w:r w:rsidR="00EA73C4">
        <w:rPr>
          <w:rFonts w:asciiTheme="minorHAnsi" w:hAnsiTheme="minorHAnsi"/>
        </w:rPr>
        <w:br/>
      </w:r>
    </w:p>
    <w:p w:rsidR="00EA73C4" w:rsidRDefault="00EA73C4" w:rsidP="00EA73C4">
      <w:pPr>
        <w:pStyle w:val="ListParagraph"/>
        <w:ind w:left="1440"/>
        <w:rPr>
          <w:rFonts w:asciiTheme="minorHAnsi" w:hAnsiTheme="minorHAnsi"/>
        </w:rPr>
      </w:pPr>
      <w:r>
        <w:rPr>
          <w:rFonts w:asciiTheme="minorHAnsi" w:hAnsiTheme="minorHAnsi"/>
        </w:rPr>
        <w:t xml:space="preserve">This is the story of </w:t>
      </w:r>
      <w:proofErr w:type="spellStart"/>
      <w:r>
        <w:rPr>
          <w:rFonts w:asciiTheme="minorHAnsi" w:hAnsiTheme="minorHAnsi"/>
        </w:rPr>
        <w:t>Wangari</w:t>
      </w:r>
      <w:proofErr w:type="spellEnd"/>
      <w:r>
        <w:rPr>
          <w:rFonts w:asciiTheme="minorHAnsi" w:hAnsiTheme="minorHAnsi"/>
        </w:rPr>
        <w:t xml:space="preserve"> </w:t>
      </w:r>
      <w:proofErr w:type="spellStart"/>
      <w:r>
        <w:rPr>
          <w:rFonts w:asciiTheme="minorHAnsi" w:hAnsiTheme="minorHAnsi"/>
        </w:rPr>
        <w:t>Maathai</w:t>
      </w:r>
      <w:proofErr w:type="spellEnd"/>
      <w:r>
        <w:rPr>
          <w:rFonts w:asciiTheme="minorHAnsi" w:hAnsiTheme="minorHAnsi"/>
        </w:rPr>
        <w:t xml:space="preserve"> who was awarded a Nobel Peace Prize</w:t>
      </w:r>
      <w:r w:rsidR="0084470B">
        <w:rPr>
          <w:rFonts w:asciiTheme="minorHAnsi" w:hAnsiTheme="minorHAnsi"/>
        </w:rPr>
        <w:t xml:space="preserve"> in 2004</w:t>
      </w:r>
      <w:r>
        <w:rPr>
          <w:rFonts w:asciiTheme="minorHAnsi" w:hAnsiTheme="minorHAnsi"/>
        </w:rPr>
        <w:t xml:space="preserve"> for her Greenbelt Movement in Kenya.  </w:t>
      </w:r>
      <w:r w:rsidR="0084470B">
        <w:rPr>
          <w:rFonts w:asciiTheme="minorHAnsi" w:hAnsiTheme="minorHAnsi"/>
        </w:rPr>
        <w:t xml:space="preserve">When </w:t>
      </w:r>
      <w:proofErr w:type="spellStart"/>
      <w:r w:rsidR="0084470B">
        <w:rPr>
          <w:rFonts w:asciiTheme="minorHAnsi" w:hAnsiTheme="minorHAnsi"/>
        </w:rPr>
        <w:t>Wangari</w:t>
      </w:r>
      <w:proofErr w:type="spellEnd"/>
      <w:r w:rsidR="0084470B">
        <w:rPr>
          <w:rFonts w:asciiTheme="minorHAnsi" w:hAnsiTheme="minorHAnsi"/>
        </w:rPr>
        <w:t xml:space="preserve"> returned home from college in the United States she found the village gardens dry, the people malnourished, and the trees gone.  She overcame many obstacles to get women</w:t>
      </w:r>
      <w:r w:rsidR="004648BF">
        <w:rPr>
          <w:rFonts w:asciiTheme="minorHAnsi" w:hAnsiTheme="minorHAnsi"/>
        </w:rPr>
        <w:t>, soldiers,</w:t>
      </w:r>
      <w:r w:rsidR="0084470B">
        <w:rPr>
          <w:rFonts w:asciiTheme="minorHAnsi" w:hAnsiTheme="minorHAnsi"/>
        </w:rPr>
        <w:t xml:space="preserve"> and many others to plant trees to stop erosion, provide shade, clean the air, provide fire wood, and to </w:t>
      </w:r>
      <w:r w:rsidR="004648BF">
        <w:rPr>
          <w:rFonts w:asciiTheme="minorHAnsi" w:hAnsiTheme="minorHAnsi"/>
        </w:rPr>
        <w:t>deliver</w:t>
      </w:r>
      <w:r w:rsidR="0084470B">
        <w:rPr>
          <w:rFonts w:asciiTheme="minorHAnsi" w:hAnsiTheme="minorHAnsi"/>
        </w:rPr>
        <w:t xml:space="preserve"> many things needed by the Kenyans.  Great book to help children understand the economic value of a natural resource often taken for granted.  </w:t>
      </w:r>
    </w:p>
    <w:p w:rsidR="00EA73C4" w:rsidRDefault="00EA73C4" w:rsidP="00EA73C4">
      <w:pPr>
        <w:pStyle w:val="ListParagraph"/>
        <w:ind w:left="1440"/>
        <w:rPr>
          <w:rFonts w:asciiTheme="minorHAnsi" w:hAnsiTheme="minorHAnsi"/>
        </w:rPr>
      </w:pPr>
    </w:p>
    <w:p w:rsidR="00C61D42" w:rsidRDefault="00C61D42" w:rsidP="00EA73C4">
      <w:pPr>
        <w:pStyle w:val="ListParagraph"/>
        <w:ind w:left="1440"/>
        <w:rPr>
          <w:rFonts w:asciiTheme="minorHAnsi" w:hAnsiTheme="minorHAnsi"/>
        </w:rPr>
      </w:pPr>
    </w:p>
    <w:p w:rsidR="00086F67" w:rsidRDefault="00473C17" w:rsidP="00086F67">
      <w:pPr>
        <w:pStyle w:val="ListParagraph"/>
        <w:numPr>
          <w:ilvl w:val="0"/>
          <w:numId w:val="1"/>
        </w:numPr>
        <w:rPr>
          <w:rFonts w:asciiTheme="minorHAnsi" w:hAnsiTheme="minorHAnsi"/>
        </w:rPr>
      </w:pPr>
      <w:hyperlink r:id="rId17" w:history="1">
        <w:r w:rsidR="00086F67" w:rsidRPr="0084470B">
          <w:rPr>
            <w:rStyle w:val="Hyperlink"/>
            <w:rFonts w:asciiTheme="minorHAnsi" w:hAnsiTheme="minorHAnsi"/>
            <w:b/>
            <w:i/>
            <w:sz w:val="24"/>
            <w:szCs w:val="24"/>
          </w:rPr>
          <w:t>The Good Garden</w:t>
        </w:r>
        <w:r w:rsidR="0084470B" w:rsidRPr="0084470B">
          <w:rPr>
            <w:rStyle w:val="Hyperlink"/>
            <w:rFonts w:asciiTheme="minorHAnsi" w:hAnsiTheme="minorHAnsi"/>
            <w:b/>
            <w:i/>
            <w:sz w:val="24"/>
            <w:szCs w:val="24"/>
          </w:rPr>
          <w:t xml:space="preserve"> – How One Family Went from Hunger to Having Enough</w:t>
        </w:r>
      </w:hyperlink>
      <w:r w:rsidR="00086F67">
        <w:rPr>
          <w:rFonts w:asciiTheme="minorHAnsi" w:hAnsiTheme="minorHAnsi"/>
          <w:b/>
          <w:i/>
        </w:rPr>
        <w:t xml:space="preserve"> </w:t>
      </w:r>
      <w:r w:rsidR="00086F67">
        <w:rPr>
          <w:rFonts w:asciiTheme="minorHAnsi" w:hAnsiTheme="minorHAnsi"/>
        </w:rPr>
        <w:t xml:space="preserve">– by Katie Smith </w:t>
      </w:r>
      <w:proofErr w:type="spellStart"/>
      <w:r w:rsidR="00086F67">
        <w:rPr>
          <w:rFonts w:asciiTheme="minorHAnsi" w:hAnsiTheme="minorHAnsi"/>
        </w:rPr>
        <w:t>Milway</w:t>
      </w:r>
      <w:proofErr w:type="spellEnd"/>
      <w:r w:rsidR="00086F67">
        <w:rPr>
          <w:rFonts w:asciiTheme="minorHAnsi" w:hAnsiTheme="minorHAnsi"/>
        </w:rPr>
        <w:t xml:space="preserve">; </w:t>
      </w:r>
      <w:hyperlink r:id="rId18" w:history="1">
        <w:r w:rsidR="00086F67" w:rsidRPr="00965D50">
          <w:rPr>
            <w:rStyle w:val="Hyperlink"/>
            <w:rFonts w:asciiTheme="minorHAnsi" w:hAnsiTheme="minorHAnsi"/>
            <w:sz w:val="24"/>
            <w:szCs w:val="24"/>
          </w:rPr>
          <w:t>http://www.barnesandnoble.com/w/the-good-garden-katie-smith-milway/1111425139?ean=9781554534883</w:t>
        </w:r>
      </w:hyperlink>
      <w:r w:rsidR="00086F67">
        <w:rPr>
          <w:rFonts w:asciiTheme="minorHAnsi" w:hAnsiTheme="minorHAnsi"/>
        </w:rPr>
        <w:t xml:space="preserve"> . </w:t>
      </w:r>
    </w:p>
    <w:p w:rsidR="0084470B" w:rsidRDefault="0084470B" w:rsidP="0084470B">
      <w:pPr>
        <w:rPr>
          <w:rFonts w:asciiTheme="minorHAnsi" w:hAnsiTheme="minorHAnsi"/>
        </w:rPr>
      </w:pPr>
    </w:p>
    <w:p w:rsidR="0084470B" w:rsidRPr="00114AFD" w:rsidRDefault="0084470B" w:rsidP="00C61D42">
      <w:pPr>
        <w:ind w:left="1440"/>
        <w:rPr>
          <w:rFonts w:asciiTheme="minorHAnsi" w:hAnsiTheme="minorHAnsi" w:cstheme="minorHAnsi"/>
          <w:color w:val="000000"/>
          <w:szCs w:val="20"/>
        </w:rPr>
      </w:pPr>
      <w:r w:rsidRPr="00114AFD">
        <w:rPr>
          <w:rFonts w:asciiTheme="minorHAnsi" w:hAnsiTheme="minorHAnsi" w:cstheme="minorHAnsi"/>
          <w:color w:val="000000"/>
          <w:szCs w:val="20"/>
        </w:rPr>
        <w:t xml:space="preserve">From the best-selling author of One Hen </w:t>
      </w:r>
      <w:proofErr w:type="gramStart"/>
      <w:r w:rsidRPr="00114AFD">
        <w:rPr>
          <w:rFonts w:asciiTheme="minorHAnsi" w:hAnsiTheme="minorHAnsi" w:cstheme="minorHAnsi"/>
          <w:color w:val="000000"/>
          <w:szCs w:val="20"/>
        </w:rPr>
        <w:t>comes</w:t>
      </w:r>
      <w:proofErr w:type="gramEnd"/>
      <w:r w:rsidRPr="00114AFD">
        <w:rPr>
          <w:rFonts w:asciiTheme="minorHAnsi" w:hAnsiTheme="minorHAnsi" w:cstheme="minorHAnsi"/>
          <w:color w:val="000000"/>
          <w:szCs w:val="20"/>
        </w:rPr>
        <w:t xml:space="preserve"> the inspiring story of one struggling farming family in Honduras and their journey to growing enough food to meet their needs. Based on the real story of farm transformation underway in Honduras and many other countries, this book offers children ways they can be part of the movement to grow "good gardens" and foster foo</w:t>
      </w:r>
      <w:r w:rsidR="00C61D42" w:rsidRPr="00114AFD">
        <w:rPr>
          <w:rFonts w:asciiTheme="minorHAnsi" w:hAnsiTheme="minorHAnsi" w:cstheme="minorHAnsi"/>
          <w:color w:val="000000"/>
          <w:szCs w:val="20"/>
        </w:rPr>
        <w:t>d security. Eleven-year-old Mari</w:t>
      </w:r>
      <w:r w:rsidRPr="00114AFD">
        <w:rPr>
          <w:rFonts w:asciiTheme="minorHAnsi" w:hAnsiTheme="minorHAnsi" w:cstheme="minorHAnsi"/>
          <w:color w:val="000000"/>
          <w:szCs w:val="20"/>
        </w:rPr>
        <w:t>a Luz and her family live on a small farm. This year their crop is poor, and they may not have enough to eat or to sell for other essentials, such as health care, scho</w:t>
      </w:r>
      <w:r w:rsidR="00C61D42" w:rsidRPr="00114AFD">
        <w:rPr>
          <w:rFonts w:asciiTheme="minorHAnsi" w:hAnsiTheme="minorHAnsi" w:cstheme="minorHAnsi"/>
          <w:color w:val="000000"/>
          <w:szCs w:val="20"/>
        </w:rPr>
        <w:t>ol uniforms and books. When Mari</w:t>
      </w:r>
      <w:r w:rsidRPr="00114AFD">
        <w:rPr>
          <w:rFonts w:asciiTheme="minorHAnsi" w:hAnsiTheme="minorHAnsi" w:cstheme="minorHAnsi"/>
          <w:color w:val="000000"/>
          <w:szCs w:val="20"/>
        </w:rPr>
        <w:t xml:space="preserve">a's father must leave home to find work, she is left in charge of their garden. </w:t>
      </w:r>
      <w:r w:rsidR="00C61D42" w:rsidRPr="00114AFD">
        <w:rPr>
          <w:rFonts w:asciiTheme="minorHAnsi" w:hAnsiTheme="minorHAnsi" w:cstheme="minorHAnsi"/>
          <w:color w:val="000000"/>
          <w:szCs w:val="20"/>
        </w:rPr>
        <w:t>Then a new teacher comes to Mari</w:t>
      </w:r>
      <w:r w:rsidRPr="00114AFD">
        <w:rPr>
          <w:rFonts w:asciiTheme="minorHAnsi" w:hAnsiTheme="minorHAnsi" w:cstheme="minorHAnsi"/>
          <w:color w:val="000000"/>
          <w:szCs w:val="20"/>
        </w:rPr>
        <w:t>a's school and introduces her to sustainable farming practice</w:t>
      </w:r>
      <w:r w:rsidR="00C61D42" w:rsidRPr="00114AFD">
        <w:rPr>
          <w:rFonts w:asciiTheme="minorHAnsi" w:hAnsiTheme="minorHAnsi" w:cstheme="minorHAnsi"/>
          <w:color w:val="000000"/>
          <w:szCs w:val="20"/>
        </w:rPr>
        <w:t>s that yield good crops. As Mari</w:t>
      </w:r>
      <w:r w:rsidRPr="00114AFD">
        <w:rPr>
          <w:rFonts w:asciiTheme="minorHAnsi" w:hAnsiTheme="minorHAnsi" w:cstheme="minorHAnsi"/>
          <w:color w:val="000000"/>
          <w:szCs w:val="20"/>
        </w:rPr>
        <w:t>a begins to use the same methods at home, she too sees improvements, which allow her family to edge their way out of the grip of the greedy "coyotes" -- the middlemen who make profits on the backs of poor farmers. Little by little, the f</w:t>
      </w:r>
      <w:r w:rsidR="00C61D42" w:rsidRPr="00114AFD">
        <w:rPr>
          <w:rFonts w:asciiTheme="minorHAnsi" w:hAnsiTheme="minorHAnsi" w:cstheme="minorHAnsi"/>
          <w:color w:val="000000"/>
          <w:szCs w:val="20"/>
        </w:rPr>
        <w:t>arms -- and the hopes -- of Mari</w:t>
      </w:r>
      <w:r w:rsidRPr="00114AFD">
        <w:rPr>
          <w:rFonts w:asciiTheme="minorHAnsi" w:hAnsiTheme="minorHAnsi" w:cstheme="minorHAnsi"/>
          <w:color w:val="000000"/>
          <w:szCs w:val="20"/>
        </w:rPr>
        <w:t>a and her neighbors are transformed as good gardens begin to grow.</w:t>
      </w:r>
    </w:p>
    <w:p w:rsidR="00C61D42" w:rsidRDefault="00C61D42" w:rsidP="0084470B"/>
    <w:p w:rsidR="0084470B" w:rsidRPr="0084470B" w:rsidRDefault="00473C17" w:rsidP="0084470B">
      <w:pPr>
        <w:rPr>
          <w:rFonts w:ascii="Verdana" w:hAnsi="Verdana"/>
          <w:vanish/>
          <w:color w:val="000000"/>
          <w:sz w:val="20"/>
          <w:szCs w:val="20"/>
        </w:rPr>
      </w:pPr>
      <w:hyperlink r:id="rId19" w:history="1">
        <w:r w:rsidR="0084470B" w:rsidRPr="0084470B">
          <w:rPr>
            <w:rFonts w:ascii="Verdana" w:hAnsi="Verdana"/>
            <w:vanish/>
            <w:color w:val="003399"/>
            <w:sz w:val="20"/>
            <w:szCs w:val="20"/>
            <w:u w:val="single"/>
          </w:rPr>
          <w:t>Show More</w:t>
        </w:r>
      </w:hyperlink>
      <w:r w:rsidR="0084470B" w:rsidRPr="0084470B">
        <w:rPr>
          <w:rFonts w:ascii="Verdana" w:hAnsi="Verdana"/>
          <w:vanish/>
          <w:color w:val="000000"/>
          <w:sz w:val="20"/>
          <w:szCs w:val="20"/>
        </w:rPr>
        <w:t xml:space="preserve"> </w:t>
      </w:r>
    </w:p>
    <w:p w:rsidR="0084470B" w:rsidRPr="0084470B" w:rsidRDefault="00473C17" w:rsidP="0084470B">
      <w:pPr>
        <w:rPr>
          <w:rFonts w:ascii="Verdana" w:hAnsi="Verdana"/>
          <w:vanish/>
          <w:color w:val="000000"/>
          <w:sz w:val="20"/>
          <w:szCs w:val="20"/>
        </w:rPr>
      </w:pPr>
      <w:hyperlink r:id="rId20" w:history="1">
        <w:r w:rsidR="0084470B" w:rsidRPr="0084470B">
          <w:rPr>
            <w:rFonts w:ascii="Verdana" w:hAnsi="Verdana"/>
            <w:vanish/>
            <w:color w:val="003399"/>
            <w:sz w:val="20"/>
            <w:szCs w:val="20"/>
            <w:u w:val="single"/>
          </w:rPr>
          <w:t>Show Less</w:t>
        </w:r>
      </w:hyperlink>
      <w:r w:rsidR="0084470B" w:rsidRPr="0084470B">
        <w:rPr>
          <w:rFonts w:ascii="Verdana" w:hAnsi="Verdana"/>
          <w:vanish/>
          <w:color w:val="000000"/>
          <w:sz w:val="20"/>
          <w:szCs w:val="20"/>
        </w:rPr>
        <w:t xml:space="preserve"> </w:t>
      </w:r>
    </w:p>
    <w:p w:rsidR="0084470B" w:rsidRPr="0084470B" w:rsidRDefault="0084470B" w:rsidP="0084470B">
      <w:pPr>
        <w:rPr>
          <w:rFonts w:asciiTheme="minorHAnsi" w:hAnsiTheme="minorHAnsi"/>
        </w:rPr>
      </w:pPr>
    </w:p>
    <w:p w:rsidR="00086F67" w:rsidRDefault="00473C17" w:rsidP="00086F67">
      <w:pPr>
        <w:pStyle w:val="ListParagraph"/>
        <w:numPr>
          <w:ilvl w:val="0"/>
          <w:numId w:val="1"/>
        </w:numPr>
        <w:rPr>
          <w:rFonts w:asciiTheme="minorHAnsi" w:hAnsiTheme="minorHAnsi"/>
        </w:rPr>
      </w:pPr>
      <w:hyperlink r:id="rId21" w:history="1">
        <w:r w:rsidR="00086F67" w:rsidRPr="0084470B">
          <w:rPr>
            <w:rStyle w:val="Hyperlink"/>
            <w:rFonts w:asciiTheme="minorHAnsi" w:hAnsiTheme="minorHAnsi"/>
            <w:b/>
            <w:i/>
            <w:sz w:val="24"/>
            <w:szCs w:val="24"/>
          </w:rPr>
          <w:t xml:space="preserve">The Pot That Juan Built </w:t>
        </w:r>
      </w:hyperlink>
      <w:r w:rsidR="00086F67">
        <w:rPr>
          <w:rFonts w:asciiTheme="minorHAnsi" w:hAnsiTheme="minorHAnsi"/>
        </w:rPr>
        <w:t xml:space="preserve"> - by Nancy Andrews-Goebel; Lee &amp; Low Books Inc.; ISBN 978-1-58430-038-0</w:t>
      </w:r>
    </w:p>
    <w:p w:rsidR="00C61D42" w:rsidRDefault="00C61D42" w:rsidP="00C61D42">
      <w:pPr>
        <w:pStyle w:val="ListParagraph"/>
        <w:ind w:left="1440"/>
        <w:rPr>
          <w:rFonts w:asciiTheme="minorHAnsi" w:hAnsiTheme="minorHAnsi"/>
        </w:rPr>
      </w:pPr>
    </w:p>
    <w:p w:rsidR="00C61D42" w:rsidRPr="00114AFD" w:rsidRDefault="0084470B" w:rsidP="00C61D42">
      <w:pPr>
        <w:ind w:left="1440"/>
        <w:rPr>
          <w:rFonts w:asciiTheme="minorHAnsi" w:hAnsiTheme="minorHAnsi" w:cstheme="minorHAnsi"/>
          <w:color w:val="000000"/>
          <w:szCs w:val="20"/>
        </w:rPr>
      </w:pPr>
      <w:r w:rsidRPr="00114AFD">
        <w:rPr>
          <w:rFonts w:asciiTheme="minorHAnsi" w:hAnsiTheme="minorHAnsi" w:cstheme="minorHAnsi"/>
          <w:color w:val="000000"/>
          <w:szCs w:val="20"/>
        </w:rPr>
        <w:t xml:space="preserve">Noted Mexican potter Juan Quezada is the subject of an inventive and engrossing biography from newcomer Andrews-Goebel (who coproduced a documentary on Quezada) and Caldecott winner Diaz. On the left side of each spread, a "House That Jack Built"-style rhyme accumulates the often humble factors that shaped an extraordinary artist. This lilting rhyme describes the rudiments of Quezada's process, but for more ambitious readers, the opposite </w:t>
      </w:r>
      <w:r w:rsidRPr="00114AFD">
        <w:rPr>
          <w:rFonts w:asciiTheme="minorHAnsi" w:hAnsiTheme="minorHAnsi" w:cstheme="minorHAnsi"/>
          <w:color w:val="000000"/>
          <w:szCs w:val="20"/>
        </w:rPr>
        <w:lastRenderedPageBreak/>
        <w:t>page provides a straightforward elaboration</w:t>
      </w:r>
      <w:r w:rsidR="00C61D42" w:rsidRPr="00114AFD">
        <w:rPr>
          <w:rFonts w:asciiTheme="minorHAnsi" w:hAnsiTheme="minorHAnsi" w:cstheme="minorHAnsi"/>
          <w:color w:val="000000"/>
          <w:szCs w:val="20"/>
        </w:rPr>
        <w:t xml:space="preserve"> which provides details of the natural resources and capital tools used to produce the pots</w:t>
      </w:r>
      <w:r w:rsidRPr="00114AFD">
        <w:rPr>
          <w:rFonts w:asciiTheme="minorHAnsi" w:hAnsiTheme="minorHAnsi" w:cstheme="minorHAnsi"/>
          <w:color w:val="000000"/>
          <w:szCs w:val="20"/>
        </w:rPr>
        <w:t xml:space="preserve">. </w:t>
      </w:r>
      <w:r w:rsidR="00C61D42" w:rsidRPr="00114AFD">
        <w:rPr>
          <w:rFonts w:asciiTheme="minorHAnsi" w:hAnsiTheme="minorHAnsi" w:cstheme="minorHAnsi"/>
          <w:color w:val="000000"/>
          <w:szCs w:val="20"/>
        </w:rPr>
        <w:t xml:space="preserve">The end of the book includes more information about Juan and the other potters he trained in his village of Mata Ortiz.  Because of Juan’s entrepreneurship, the people of the town have running and water and electricity.  They can remain in the town and country they love without concerns of supporting their families which sometimes lead to emigration.  </w:t>
      </w:r>
      <w:proofErr w:type="gramStart"/>
      <w:r w:rsidR="00C61D42" w:rsidRPr="00114AFD">
        <w:rPr>
          <w:rFonts w:asciiTheme="minorHAnsi" w:hAnsiTheme="minorHAnsi" w:cstheme="minorHAnsi"/>
          <w:color w:val="000000"/>
          <w:szCs w:val="20"/>
        </w:rPr>
        <w:t>Great resources for teaching many economic concepts.</w:t>
      </w:r>
      <w:proofErr w:type="gramEnd"/>
    </w:p>
    <w:p w:rsidR="00C61D42" w:rsidRDefault="00C61D42" w:rsidP="00C61D42">
      <w:pPr>
        <w:ind w:left="1440"/>
        <w:rPr>
          <w:rFonts w:ascii="Verdana" w:hAnsi="Verdana"/>
          <w:color w:val="000000"/>
          <w:sz w:val="20"/>
          <w:szCs w:val="20"/>
        </w:rPr>
      </w:pPr>
    </w:p>
    <w:p w:rsidR="004648BF" w:rsidRDefault="004648BF" w:rsidP="00C61D42">
      <w:pPr>
        <w:ind w:left="1440"/>
        <w:rPr>
          <w:rFonts w:ascii="Verdana" w:hAnsi="Verdana"/>
          <w:color w:val="000000"/>
          <w:sz w:val="20"/>
          <w:szCs w:val="20"/>
        </w:rPr>
      </w:pPr>
    </w:p>
    <w:p w:rsidR="007E61BA" w:rsidRDefault="00473C17" w:rsidP="004648BF">
      <w:pPr>
        <w:pStyle w:val="ListParagraph"/>
        <w:numPr>
          <w:ilvl w:val="0"/>
          <w:numId w:val="1"/>
        </w:numPr>
        <w:rPr>
          <w:rFonts w:asciiTheme="minorHAnsi" w:hAnsiTheme="minorHAnsi"/>
        </w:rPr>
      </w:pPr>
      <w:hyperlink r:id="rId22" w:history="1">
        <w:r w:rsidR="00086F67" w:rsidRPr="007E61BA">
          <w:rPr>
            <w:rStyle w:val="Hyperlink"/>
            <w:rFonts w:asciiTheme="minorHAnsi" w:hAnsiTheme="minorHAnsi"/>
            <w:b/>
            <w:i/>
            <w:sz w:val="24"/>
            <w:szCs w:val="24"/>
          </w:rPr>
          <w:t>Listen to the Wind</w:t>
        </w:r>
      </w:hyperlink>
      <w:r w:rsidR="00086F67" w:rsidRPr="00B946EF">
        <w:rPr>
          <w:rFonts w:asciiTheme="minorHAnsi" w:hAnsiTheme="minorHAnsi"/>
          <w:b/>
          <w:i/>
        </w:rPr>
        <w:t xml:space="preserve"> </w:t>
      </w:r>
      <w:r w:rsidR="00086F67" w:rsidRPr="00B946EF">
        <w:rPr>
          <w:rFonts w:asciiTheme="minorHAnsi" w:hAnsiTheme="minorHAnsi"/>
        </w:rPr>
        <w:t xml:space="preserve">– by Greg </w:t>
      </w:r>
      <w:proofErr w:type="spellStart"/>
      <w:r w:rsidR="00086F67" w:rsidRPr="00B946EF">
        <w:rPr>
          <w:rFonts w:asciiTheme="minorHAnsi" w:hAnsiTheme="minorHAnsi"/>
        </w:rPr>
        <w:t>Mortenson</w:t>
      </w:r>
      <w:proofErr w:type="spellEnd"/>
      <w:r w:rsidR="00086F67" w:rsidRPr="00B946EF">
        <w:rPr>
          <w:rFonts w:asciiTheme="minorHAnsi" w:hAnsiTheme="minorHAnsi"/>
        </w:rPr>
        <w:t xml:space="preserve"> and Susan Roth; Dial Books for Young Readers; ISBN 978-0-8037-3058-8</w:t>
      </w:r>
      <w:r w:rsidR="007E61BA">
        <w:rPr>
          <w:rFonts w:asciiTheme="minorHAnsi" w:hAnsiTheme="minorHAnsi"/>
        </w:rPr>
        <w:br/>
      </w:r>
      <w:r w:rsidR="007E61BA">
        <w:rPr>
          <w:rFonts w:asciiTheme="minorHAnsi" w:hAnsiTheme="minorHAnsi"/>
        </w:rPr>
        <w:br/>
        <w:t xml:space="preserve">This children’s version of </w:t>
      </w:r>
      <w:r w:rsidR="007E61BA" w:rsidRPr="007E61BA">
        <w:rPr>
          <w:rFonts w:asciiTheme="minorHAnsi" w:hAnsiTheme="minorHAnsi"/>
          <w:i/>
        </w:rPr>
        <w:t>Three Cups of Tea</w:t>
      </w:r>
      <w:r w:rsidR="007E61BA">
        <w:rPr>
          <w:rFonts w:asciiTheme="minorHAnsi" w:hAnsiTheme="minorHAnsi"/>
        </w:rPr>
        <w:t xml:space="preserve"> </w:t>
      </w:r>
      <w:r w:rsidR="007E61BA" w:rsidRPr="007E61BA">
        <w:rPr>
          <w:rFonts w:asciiTheme="minorHAnsi" w:hAnsiTheme="minorHAnsi"/>
        </w:rPr>
        <w:t>t</w:t>
      </w:r>
      <w:r w:rsidR="007E61BA">
        <w:rPr>
          <w:rFonts w:asciiTheme="minorHAnsi" w:hAnsiTheme="minorHAnsi"/>
        </w:rPr>
        <w:t xml:space="preserve">elling the story of Greg </w:t>
      </w:r>
      <w:proofErr w:type="spellStart"/>
      <w:r w:rsidR="007E61BA">
        <w:rPr>
          <w:rFonts w:asciiTheme="minorHAnsi" w:hAnsiTheme="minorHAnsi"/>
        </w:rPr>
        <w:t>Morte</w:t>
      </w:r>
      <w:r w:rsidR="007E61BA" w:rsidRPr="007E61BA">
        <w:rPr>
          <w:rFonts w:asciiTheme="minorHAnsi" w:hAnsiTheme="minorHAnsi"/>
        </w:rPr>
        <w:t>nson’s</w:t>
      </w:r>
      <w:proofErr w:type="spellEnd"/>
      <w:r w:rsidR="007E61BA" w:rsidRPr="007E61BA">
        <w:rPr>
          <w:rFonts w:asciiTheme="minorHAnsi" w:hAnsiTheme="minorHAnsi"/>
        </w:rPr>
        <w:t xml:space="preserve"> </w:t>
      </w:r>
      <w:r w:rsidR="007E61BA">
        <w:rPr>
          <w:rFonts w:asciiTheme="minorHAnsi" w:hAnsiTheme="minorHAnsi"/>
        </w:rPr>
        <w:t xml:space="preserve">fateful climb of K2 in Pakistan, describes how he built a school to repay the villagers who saved his life.  The book can be used by young readers to discuss the productive resources needed to build a school.  The students will be amazed by the desire to learn and lack of availability of schools.  Students learn the value of school as it improves human capital or makes the learners more productive workers. </w:t>
      </w:r>
      <w:r w:rsidR="007E61BA">
        <w:rPr>
          <w:rFonts w:asciiTheme="minorHAnsi" w:hAnsiTheme="minorHAnsi"/>
        </w:rPr>
        <w:br/>
      </w:r>
    </w:p>
    <w:p w:rsidR="004648BF" w:rsidRPr="004648BF" w:rsidRDefault="004648BF" w:rsidP="004648BF">
      <w:pPr>
        <w:pStyle w:val="ListParagraph"/>
        <w:ind w:left="1440"/>
        <w:rPr>
          <w:rFonts w:asciiTheme="minorHAnsi" w:hAnsiTheme="minorHAnsi"/>
        </w:rPr>
      </w:pPr>
    </w:p>
    <w:p w:rsidR="00EA73C4" w:rsidRPr="00B946EF" w:rsidRDefault="00473C17" w:rsidP="00EA73C4">
      <w:pPr>
        <w:pStyle w:val="ListParagraph"/>
        <w:numPr>
          <w:ilvl w:val="0"/>
          <w:numId w:val="1"/>
        </w:numPr>
        <w:rPr>
          <w:rFonts w:asciiTheme="minorHAnsi" w:hAnsiTheme="minorHAnsi"/>
        </w:rPr>
      </w:pPr>
      <w:hyperlink r:id="rId23" w:history="1">
        <w:r w:rsidR="00EA73C4" w:rsidRPr="007E61BA">
          <w:rPr>
            <w:rStyle w:val="Hyperlink"/>
            <w:rFonts w:asciiTheme="minorHAnsi" w:hAnsiTheme="minorHAnsi"/>
            <w:b/>
            <w:i/>
            <w:sz w:val="24"/>
            <w:szCs w:val="24"/>
          </w:rPr>
          <w:t>If America Were a Village</w:t>
        </w:r>
      </w:hyperlink>
      <w:r w:rsidR="00EA73C4" w:rsidRPr="00B946EF">
        <w:rPr>
          <w:rFonts w:asciiTheme="minorHAnsi" w:hAnsiTheme="minorHAnsi"/>
        </w:rPr>
        <w:t xml:space="preserve"> – by David J. Smith; Kids Can Press; ISBN 978-1-55453-344-2</w:t>
      </w:r>
    </w:p>
    <w:p w:rsidR="00EA73C4" w:rsidRDefault="00EA73C4" w:rsidP="007E61BA">
      <w:pPr>
        <w:pStyle w:val="ListParagraph"/>
        <w:ind w:left="1440"/>
        <w:rPr>
          <w:rFonts w:asciiTheme="minorHAnsi" w:hAnsiTheme="minorHAnsi"/>
        </w:rPr>
      </w:pPr>
    </w:p>
    <w:p w:rsidR="007E61BA" w:rsidRDefault="007E61BA" w:rsidP="007E61BA">
      <w:pPr>
        <w:pStyle w:val="ListParagraph"/>
        <w:ind w:left="1440"/>
        <w:rPr>
          <w:rFonts w:ascii="Verdana" w:hAnsi="Verdana"/>
          <w:color w:val="000000"/>
          <w:sz w:val="20"/>
          <w:szCs w:val="20"/>
        </w:rPr>
      </w:pPr>
      <w:proofErr w:type="gramStart"/>
      <w:r>
        <w:rPr>
          <w:rFonts w:asciiTheme="minorHAnsi" w:hAnsiTheme="minorHAnsi"/>
        </w:rPr>
        <w:t xml:space="preserve">Another </w:t>
      </w:r>
      <w:proofErr w:type="spellStart"/>
      <w:r>
        <w:rPr>
          <w:rFonts w:asciiTheme="minorHAnsi" w:hAnsiTheme="minorHAnsi"/>
        </w:rPr>
        <w:t>CitizenKid</w:t>
      </w:r>
      <w:proofErr w:type="spellEnd"/>
      <w:r>
        <w:rPr>
          <w:rFonts w:asciiTheme="minorHAnsi" w:hAnsiTheme="minorHAnsi"/>
        </w:rPr>
        <w:t xml:space="preserve"> book.</w:t>
      </w:r>
      <w:proofErr w:type="gramEnd"/>
      <w:r>
        <w:rPr>
          <w:rFonts w:asciiTheme="minorHAnsi" w:hAnsiTheme="minorHAnsi"/>
        </w:rPr>
        <w:t xml:space="preserve">  </w:t>
      </w:r>
      <w:r>
        <w:rPr>
          <w:rFonts w:ascii="Verdana" w:hAnsi="Verdana"/>
          <w:color w:val="000000"/>
          <w:sz w:val="20"/>
          <w:szCs w:val="20"/>
        </w:rPr>
        <w:t xml:space="preserve">America, with all its diversity, is not easily defined. David J. Smith's </w:t>
      </w:r>
      <w:r w:rsidRPr="007E61BA">
        <w:rPr>
          <w:rFonts w:ascii="Verdana" w:hAnsi="Verdana"/>
          <w:i/>
          <w:color w:val="000000"/>
          <w:sz w:val="20"/>
          <w:szCs w:val="20"/>
        </w:rPr>
        <w:t>If America Were a Village</w:t>
      </w:r>
      <w:r>
        <w:rPr>
          <w:rFonts w:ascii="Verdana" w:hAnsi="Verdana"/>
          <w:color w:val="000000"/>
          <w:sz w:val="20"/>
          <w:szCs w:val="20"/>
        </w:rPr>
        <w:t xml:space="preserve"> takes a snapshot - past, present and future - to help define America for children. Using the same successful metaphor of the international bestseller </w:t>
      </w:r>
      <w:proofErr w:type="gramStart"/>
      <w:r w:rsidRPr="007E61BA">
        <w:rPr>
          <w:rFonts w:ascii="Verdana" w:hAnsi="Verdana"/>
          <w:i/>
          <w:color w:val="000000"/>
          <w:sz w:val="20"/>
          <w:szCs w:val="20"/>
        </w:rPr>
        <w:t>If</w:t>
      </w:r>
      <w:proofErr w:type="gramEnd"/>
      <w:r w:rsidRPr="007E61BA">
        <w:rPr>
          <w:rFonts w:ascii="Verdana" w:hAnsi="Verdana"/>
          <w:i/>
          <w:color w:val="000000"/>
          <w:sz w:val="20"/>
          <w:szCs w:val="20"/>
        </w:rPr>
        <w:t xml:space="preserve"> the World Were a Village</w:t>
      </w:r>
      <w:r>
        <w:rPr>
          <w:rFonts w:ascii="Verdana" w:hAnsi="Verdana"/>
          <w:color w:val="000000"/>
          <w:sz w:val="20"/>
          <w:szCs w:val="20"/>
        </w:rPr>
        <w:t xml:space="preserve">, the book shrinks down America to a village of 100. The metaphor helps children easily understand American ethnic origins, religions, family profiles, occupations, wealth, belongings and more. Who are the people living in this vast and varied nation? Where did they come from? What are they like today? How do they compare with people in other countries? The book's simple statistical analysis provides a new way of learning about where people live in America, the state of their health, the shapes and sizes of families, what they use and more - forming a concise picture of a country. </w:t>
      </w:r>
      <w:r w:rsidRPr="007E61BA">
        <w:rPr>
          <w:rFonts w:ascii="Verdana" w:hAnsi="Verdana"/>
          <w:i/>
          <w:color w:val="000000"/>
          <w:sz w:val="20"/>
          <w:szCs w:val="20"/>
        </w:rPr>
        <w:t>If America Were a Village</w:t>
      </w:r>
      <w:r>
        <w:rPr>
          <w:rFonts w:ascii="Verdana" w:hAnsi="Verdana"/>
          <w:color w:val="000000"/>
          <w:sz w:val="20"/>
          <w:szCs w:val="20"/>
        </w:rPr>
        <w:t xml:space="preserve"> is part of </w:t>
      </w:r>
      <w:proofErr w:type="spellStart"/>
      <w:r>
        <w:rPr>
          <w:rFonts w:ascii="Verdana" w:hAnsi="Verdana"/>
          <w:color w:val="000000"/>
          <w:sz w:val="20"/>
          <w:szCs w:val="20"/>
        </w:rPr>
        <w:t>CitizenKid</w:t>
      </w:r>
      <w:proofErr w:type="spellEnd"/>
      <w:r>
        <w:rPr>
          <w:rFonts w:ascii="Verdana" w:hAnsi="Verdana"/>
          <w:color w:val="000000"/>
          <w:sz w:val="20"/>
          <w:szCs w:val="20"/>
        </w:rPr>
        <w:t>: A collection of books that inform children about the world and inspire them to be better global citizens.</w:t>
      </w:r>
      <w:r w:rsidR="00114AFD">
        <w:rPr>
          <w:rFonts w:ascii="Verdana" w:hAnsi="Verdana"/>
          <w:color w:val="000000"/>
          <w:sz w:val="20"/>
          <w:szCs w:val="20"/>
        </w:rPr>
        <w:br/>
      </w:r>
    </w:p>
    <w:p w:rsidR="00114AFD" w:rsidRDefault="00114AFD" w:rsidP="007E61BA">
      <w:pPr>
        <w:pStyle w:val="ListParagraph"/>
        <w:ind w:left="1440"/>
        <w:rPr>
          <w:rFonts w:ascii="Verdana" w:hAnsi="Verdana"/>
          <w:color w:val="000000"/>
          <w:sz w:val="20"/>
          <w:szCs w:val="20"/>
        </w:rPr>
      </w:pPr>
    </w:p>
    <w:p w:rsidR="00114AFD" w:rsidRDefault="00473C17" w:rsidP="00114AFD">
      <w:pPr>
        <w:pStyle w:val="ListParagraph"/>
        <w:numPr>
          <w:ilvl w:val="0"/>
          <w:numId w:val="1"/>
        </w:numPr>
        <w:rPr>
          <w:rFonts w:asciiTheme="minorHAnsi" w:hAnsiTheme="minorHAnsi"/>
        </w:rPr>
      </w:pPr>
      <w:hyperlink r:id="rId24" w:history="1">
        <w:r w:rsidR="00114AFD" w:rsidRPr="00114AFD">
          <w:rPr>
            <w:rStyle w:val="Hyperlink"/>
            <w:rFonts w:asciiTheme="minorHAnsi" w:hAnsiTheme="minorHAnsi"/>
            <w:sz w:val="24"/>
            <w:szCs w:val="24"/>
          </w:rPr>
          <w:t>If the World Were a Village</w:t>
        </w:r>
      </w:hyperlink>
      <w:r w:rsidR="00114AFD">
        <w:rPr>
          <w:rFonts w:asciiTheme="minorHAnsi" w:hAnsiTheme="minorHAnsi"/>
        </w:rPr>
        <w:t xml:space="preserve"> – by David J. Smith; Kids Can Press;</w:t>
      </w:r>
    </w:p>
    <w:p w:rsidR="00EA73C4" w:rsidRPr="00EA73C4" w:rsidRDefault="00EA73C4" w:rsidP="00EA73C4">
      <w:pPr>
        <w:rPr>
          <w:rFonts w:asciiTheme="minorHAnsi" w:hAnsiTheme="minorHAnsi"/>
        </w:rPr>
      </w:pPr>
    </w:p>
    <w:p w:rsidR="00114AFD" w:rsidRDefault="00114AFD" w:rsidP="00114AFD">
      <w:pPr>
        <w:ind w:left="1440"/>
        <w:rPr>
          <w:rFonts w:asciiTheme="minorHAnsi" w:hAnsiTheme="minorHAnsi" w:cstheme="minorHAnsi"/>
          <w:color w:val="000000"/>
          <w:szCs w:val="20"/>
        </w:rPr>
      </w:pPr>
      <w:proofErr w:type="gramStart"/>
      <w:r w:rsidRPr="00114AFD">
        <w:rPr>
          <w:rFonts w:asciiTheme="minorHAnsi" w:hAnsiTheme="minorHAnsi" w:cstheme="minorHAnsi"/>
          <w:color w:val="000000"/>
          <w:szCs w:val="20"/>
        </w:rPr>
        <w:t>The 2nd Edition of the best-selling book which has sold over 4</w:t>
      </w:r>
      <w:r>
        <w:rPr>
          <w:rFonts w:asciiTheme="minorHAnsi" w:hAnsiTheme="minorHAnsi" w:cstheme="minorHAnsi"/>
          <w:color w:val="000000"/>
          <w:szCs w:val="20"/>
        </w:rPr>
        <w:t xml:space="preserve">00 000 copies in 17 languages </w:t>
      </w:r>
      <w:r w:rsidRPr="00114AFD">
        <w:rPr>
          <w:rFonts w:asciiTheme="minorHAnsi" w:hAnsiTheme="minorHAnsi" w:cstheme="minorHAnsi"/>
          <w:color w:val="000000"/>
          <w:szCs w:val="20"/>
        </w:rPr>
        <w:t>updated with new content and insights about the world's people.</w:t>
      </w:r>
      <w:proofErr w:type="gramEnd"/>
      <w:r w:rsidRPr="00114AFD">
        <w:rPr>
          <w:rFonts w:asciiTheme="minorHAnsi" w:hAnsiTheme="minorHAnsi" w:cstheme="minorHAnsi"/>
          <w:color w:val="000000"/>
          <w:szCs w:val="20"/>
        </w:rPr>
        <w:t xml:space="preserve"> </w:t>
      </w:r>
      <w:r w:rsidR="004648BF">
        <w:rPr>
          <w:rFonts w:asciiTheme="minorHAnsi" w:hAnsiTheme="minorHAnsi" w:cstheme="minorHAnsi"/>
          <w:color w:val="000000"/>
          <w:szCs w:val="20"/>
        </w:rPr>
        <w:t xml:space="preserve"> </w:t>
      </w:r>
      <w:r>
        <w:rPr>
          <w:rFonts w:asciiTheme="minorHAnsi" w:hAnsiTheme="minorHAnsi" w:cstheme="minorHAnsi"/>
          <w:color w:val="000000"/>
          <w:szCs w:val="20"/>
        </w:rPr>
        <w:t>This</w:t>
      </w:r>
      <w:r w:rsidRPr="00114AFD">
        <w:rPr>
          <w:rFonts w:asciiTheme="minorHAnsi" w:hAnsiTheme="minorHAnsi" w:cstheme="minorHAnsi"/>
          <w:color w:val="000000"/>
          <w:szCs w:val="20"/>
        </w:rPr>
        <w:t xml:space="preserve"> eye-opening book has become a classic, promoting "world-mindedness" by imagining the world's population all 6.8 billion of us as a village of just 100 </w:t>
      </w:r>
      <w:r w:rsidRPr="00114AFD">
        <w:rPr>
          <w:rFonts w:asciiTheme="minorHAnsi" w:hAnsiTheme="minorHAnsi" w:cstheme="minorHAnsi"/>
          <w:color w:val="000000"/>
          <w:szCs w:val="20"/>
        </w:rPr>
        <w:lastRenderedPageBreak/>
        <w:t xml:space="preserve">people. Now, </w:t>
      </w:r>
      <w:proofErr w:type="gramStart"/>
      <w:r w:rsidRPr="00114AFD">
        <w:rPr>
          <w:rFonts w:asciiTheme="minorHAnsi" w:hAnsiTheme="minorHAnsi" w:cstheme="minorHAnsi"/>
          <w:i/>
          <w:color w:val="000000"/>
          <w:szCs w:val="20"/>
        </w:rPr>
        <w:t>If</w:t>
      </w:r>
      <w:proofErr w:type="gramEnd"/>
      <w:r w:rsidRPr="00114AFD">
        <w:rPr>
          <w:rFonts w:asciiTheme="minorHAnsi" w:hAnsiTheme="minorHAnsi" w:cstheme="minorHAnsi"/>
          <w:i/>
          <w:color w:val="000000"/>
          <w:szCs w:val="20"/>
        </w:rPr>
        <w:t xml:space="preserve"> the World Were a Village</w:t>
      </w:r>
      <w:r w:rsidRPr="00114AFD">
        <w:rPr>
          <w:rFonts w:asciiTheme="minorHAnsi" w:hAnsiTheme="minorHAnsi" w:cstheme="minorHAnsi"/>
          <w:color w:val="000000"/>
          <w:szCs w:val="20"/>
        </w:rPr>
        <w:t xml:space="preserve"> has been newly revised with updated statistics, several new activities and completely new material on food security, energy and health. By exploring the lives of the 100 villagers, children will discover that life in other nations is often very different from their own. </w:t>
      </w:r>
      <w:proofErr w:type="gramStart"/>
      <w:r>
        <w:rPr>
          <w:rFonts w:asciiTheme="minorHAnsi" w:hAnsiTheme="minorHAnsi" w:cstheme="minorHAnsi"/>
          <w:color w:val="000000"/>
          <w:szCs w:val="20"/>
        </w:rPr>
        <w:t>Great resource to show the similarities and differences of people of the globe.</w:t>
      </w:r>
      <w:proofErr w:type="gramEnd"/>
      <w:r>
        <w:rPr>
          <w:rFonts w:asciiTheme="minorHAnsi" w:hAnsiTheme="minorHAnsi" w:cstheme="minorHAnsi"/>
          <w:color w:val="000000"/>
          <w:szCs w:val="20"/>
        </w:rPr>
        <w:t xml:space="preserve">  Children learn that life for everyone is not just like theirs.</w:t>
      </w:r>
    </w:p>
    <w:p w:rsidR="004648BF" w:rsidRDefault="004648BF" w:rsidP="00114AFD">
      <w:pPr>
        <w:ind w:left="1440"/>
        <w:rPr>
          <w:rFonts w:asciiTheme="minorHAnsi" w:hAnsiTheme="minorHAnsi" w:cstheme="minorHAnsi"/>
          <w:color w:val="000000"/>
          <w:szCs w:val="20"/>
        </w:rPr>
      </w:pPr>
    </w:p>
    <w:p w:rsidR="004648BF" w:rsidRDefault="00473C17" w:rsidP="004648BF">
      <w:pPr>
        <w:pStyle w:val="ListParagraph"/>
        <w:numPr>
          <w:ilvl w:val="0"/>
          <w:numId w:val="1"/>
        </w:numPr>
        <w:rPr>
          <w:rFonts w:asciiTheme="minorHAnsi" w:hAnsiTheme="minorHAnsi" w:cstheme="minorHAnsi"/>
          <w:color w:val="000000"/>
          <w:szCs w:val="20"/>
        </w:rPr>
      </w:pPr>
      <w:hyperlink r:id="rId25" w:history="1">
        <w:r w:rsidR="004648BF" w:rsidRPr="002D6703">
          <w:rPr>
            <w:rStyle w:val="Hyperlink"/>
            <w:rFonts w:asciiTheme="minorHAnsi" w:hAnsiTheme="minorHAnsi" w:cstheme="minorHAnsi"/>
            <w:sz w:val="24"/>
            <w:szCs w:val="20"/>
          </w:rPr>
          <w:t>One Well: the Story of Water on Earth</w:t>
        </w:r>
      </w:hyperlink>
      <w:r w:rsidR="004648BF">
        <w:rPr>
          <w:rFonts w:asciiTheme="minorHAnsi" w:hAnsiTheme="minorHAnsi" w:cstheme="minorHAnsi"/>
          <w:color w:val="000000"/>
          <w:szCs w:val="20"/>
        </w:rPr>
        <w:t xml:space="preserve"> by Rochelle Strauss</w:t>
      </w:r>
      <w:r w:rsidR="002D6703">
        <w:rPr>
          <w:rFonts w:asciiTheme="minorHAnsi" w:hAnsiTheme="minorHAnsi" w:cstheme="minorHAnsi"/>
          <w:color w:val="000000"/>
          <w:szCs w:val="20"/>
        </w:rPr>
        <w:t xml:space="preserve">; </w:t>
      </w:r>
      <w:r w:rsidR="002D6703">
        <w:rPr>
          <w:rFonts w:asciiTheme="minorHAnsi" w:hAnsiTheme="minorHAnsi" w:cstheme="minorHAnsi"/>
          <w:color w:val="000000"/>
          <w:szCs w:val="20"/>
        </w:rPr>
        <w:br/>
      </w:r>
    </w:p>
    <w:p w:rsidR="002D6703" w:rsidRPr="002D6703" w:rsidRDefault="002D6703" w:rsidP="002D6703">
      <w:pPr>
        <w:ind w:left="1440"/>
        <w:rPr>
          <w:rFonts w:asciiTheme="minorHAnsi" w:hAnsiTheme="minorHAnsi" w:cstheme="minorHAnsi"/>
          <w:color w:val="000000"/>
          <w:szCs w:val="20"/>
        </w:rPr>
      </w:pPr>
      <w:r w:rsidRPr="002D6703">
        <w:rPr>
          <w:rFonts w:asciiTheme="minorHAnsi" w:hAnsiTheme="minorHAnsi" w:cstheme="minorHAnsi"/>
          <w:color w:val="000000"/>
          <w:szCs w:val="20"/>
        </w:rPr>
        <w:t xml:space="preserve">Seen from space, our planet looks blue. This is because almost 70 percent of Earth's surface is covered with water. Earth is the only planet with liquid water -- and therefore the only planet that can support life. All water is connected. Every raindrop, lake, underground river and glacier is part of a single global well. Water has the power to change everything -- a single splash can sprout a seed, quench a thirst, provide a habitat, generate energy and sustain life. How we treat the water in the well will affect every species on the planet, now and for years to come. </w:t>
      </w:r>
      <w:r w:rsidRPr="002D6703">
        <w:rPr>
          <w:rFonts w:asciiTheme="minorHAnsi" w:hAnsiTheme="minorHAnsi" w:cstheme="minorHAnsi"/>
          <w:i/>
          <w:color w:val="000000"/>
          <w:szCs w:val="20"/>
        </w:rPr>
        <w:t>One Well</w:t>
      </w:r>
      <w:r w:rsidRPr="002D6703">
        <w:rPr>
          <w:rFonts w:asciiTheme="minorHAnsi" w:hAnsiTheme="minorHAnsi" w:cstheme="minorHAnsi"/>
          <w:color w:val="000000"/>
          <w:szCs w:val="20"/>
        </w:rPr>
        <w:t xml:space="preserve"> shows how every one of us has the power to conserve and protect our global well. </w:t>
      </w:r>
      <w:r>
        <w:rPr>
          <w:rFonts w:asciiTheme="minorHAnsi" w:hAnsiTheme="minorHAnsi" w:cstheme="minorHAnsi"/>
          <w:color w:val="000000"/>
          <w:szCs w:val="20"/>
        </w:rPr>
        <w:t xml:space="preserve"> As students learn the value of water, they understand that our demand for water is increasing daily while our supply is dwindling.  </w:t>
      </w:r>
      <w:proofErr w:type="gramStart"/>
      <w:r w:rsidR="004345A7">
        <w:rPr>
          <w:rFonts w:asciiTheme="minorHAnsi" w:hAnsiTheme="minorHAnsi" w:cstheme="minorHAnsi"/>
          <w:color w:val="000000"/>
          <w:szCs w:val="20"/>
        </w:rPr>
        <w:t>This valuable resources of often undervalued.</w:t>
      </w:r>
      <w:proofErr w:type="gramEnd"/>
      <w:r w:rsidR="004345A7">
        <w:rPr>
          <w:rFonts w:asciiTheme="minorHAnsi" w:hAnsiTheme="minorHAnsi" w:cstheme="minorHAnsi"/>
          <w:color w:val="000000"/>
          <w:szCs w:val="20"/>
        </w:rPr>
        <w:t xml:space="preserve">  </w:t>
      </w:r>
      <w:proofErr w:type="gramStart"/>
      <w:r w:rsidR="004345A7" w:rsidRPr="004345A7">
        <w:rPr>
          <w:rFonts w:asciiTheme="minorHAnsi" w:hAnsiTheme="minorHAnsi" w:cstheme="minorHAnsi"/>
          <w:color w:val="000000"/>
          <w:szCs w:val="20"/>
        </w:rPr>
        <w:t>Another</w:t>
      </w:r>
      <w:r w:rsidRPr="002D6703">
        <w:rPr>
          <w:rFonts w:asciiTheme="minorHAnsi" w:hAnsiTheme="minorHAnsi" w:cstheme="minorHAnsi"/>
          <w:color w:val="000000"/>
          <w:szCs w:val="20"/>
        </w:rPr>
        <w:t xml:space="preserve"> </w:t>
      </w:r>
      <w:proofErr w:type="spellStart"/>
      <w:r w:rsidR="004345A7">
        <w:rPr>
          <w:rFonts w:asciiTheme="minorHAnsi" w:hAnsiTheme="minorHAnsi" w:cstheme="minorHAnsi"/>
          <w:color w:val="000000"/>
          <w:szCs w:val="20"/>
        </w:rPr>
        <w:t>CitizenKid</w:t>
      </w:r>
      <w:proofErr w:type="spellEnd"/>
      <w:r w:rsidR="004345A7">
        <w:rPr>
          <w:rFonts w:asciiTheme="minorHAnsi" w:hAnsiTheme="minorHAnsi" w:cstheme="minorHAnsi"/>
          <w:color w:val="000000"/>
          <w:szCs w:val="20"/>
        </w:rPr>
        <w:t xml:space="preserve"> book.</w:t>
      </w:r>
      <w:proofErr w:type="gramEnd"/>
      <w:r w:rsidRPr="002D6703">
        <w:rPr>
          <w:rFonts w:asciiTheme="minorHAnsi" w:hAnsiTheme="minorHAnsi" w:cstheme="minorHAnsi"/>
          <w:color w:val="000000"/>
          <w:szCs w:val="20"/>
        </w:rPr>
        <w:t xml:space="preserve"> </w:t>
      </w:r>
    </w:p>
    <w:p w:rsidR="004345A7" w:rsidRDefault="004345A7" w:rsidP="002D6703">
      <w:pPr>
        <w:rPr>
          <w:rFonts w:ascii="Verdana" w:hAnsi="Verdana"/>
          <w:color w:val="000000"/>
          <w:sz w:val="20"/>
          <w:szCs w:val="20"/>
        </w:rPr>
      </w:pPr>
    </w:p>
    <w:p w:rsidR="002D6703" w:rsidRPr="002D6703" w:rsidRDefault="00473C17" w:rsidP="002D6703">
      <w:pPr>
        <w:rPr>
          <w:rFonts w:ascii="Verdana" w:hAnsi="Verdana"/>
          <w:vanish/>
          <w:color w:val="000000"/>
          <w:sz w:val="20"/>
          <w:szCs w:val="20"/>
        </w:rPr>
      </w:pPr>
      <w:hyperlink r:id="rId26" w:history="1">
        <w:r w:rsidR="002D6703" w:rsidRPr="002D6703">
          <w:rPr>
            <w:rFonts w:ascii="Verdana" w:hAnsi="Verdana"/>
            <w:vanish/>
            <w:color w:val="003399"/>
            <w:sz w:val="20"/>
            <w:szCs w:val="20"/>
            <w:u w:val="single"/>
          </w:rPr>
          <w:t>Show More</w:t>
        </w:r>
      </w:hyperlink>
      <w:r w:rsidR="002D6703" w:rsidRPr="002D6703">
        <w:rPr>
          <w:rFonts w:ascii="Verdana" w:hAnsi="Verdana"/>
          <w:vanish/>
          <w:color w:val="000000"/>
          <w:sz w:val="20"/>
          <w:szCs w:val="20"/>
        </w:rPr>
        <w:t xml:space="preserve"> </w:t>
      </w:r>
    </w:p>
    <w:p w:rsidR="002D6703" w:rsidRPr="002D6703" w:rsidRDefault="00473C17" w:rsidP="002D6703">
      <w:pPr>
        <w:rPr>
          <w:rFonts w:ascii="Verdana" w:hAnsi="Verdana"/>
          <w:vanish/>
          <w:color w:val="000000"/>
          <w:sz w:val="20"/>
          <w:szCs w:val="20"/>
        </w:rPr>
      </w:pPr>
      <w:hyperlink r:id="rId27" w:history="1">
        <w:r w:rsidR="002D6703" w:rsidRPr="002D6703">
          <w:rPr>
            <w:rFonts w:ascii="Verdana" w:hAnsi="Verdana"/>
            <w:vanish/>
            <w:color w:val="003399"/>
            <w:sz w:val="20"/>
            <w:szCs w:val="20"/>
            <w:u w:val="single"/>
          </w:rPr>
          <w:t>Show Less</w:t>
        </w:r>
      </w:hyperlink>
      <w:r w:rsidR="002D6703" w:rsidRPr="002D6703">
        <w:rPr>
          <w:rFonts w:ascii="Verdana" w:hAnsi="Verdana"/>
          <w:vanish/>
          <w:color w:val="000000"/>
          <w:sz w:val="20"/>
          <w:szCs w:val="20"/>
        </w:rPr>
        <w:t xml:space="preserve"> </w:t>
      </w:r>
    </w:p>
    <w:p w:rsidR="002D6703" w:rsidRDefault="002D6703" w:rsidP="002D6703">
      <w:pPr>
        <w:pStyle w:val="ListParagraph"/>
        <w:ind w:left="1440"/>
        <w:rPr>
          <w:rFonts w:asciiTheme="minorHAnsi" w:hAnsiTheme="minorHAnsi" w:cstheme="minorHAnsi"/>
          <w:color w:val="000000"/>
          <w:szCs w:val="20"/>
        </w:rPr>
      </w:pPr>
    </w:p>
    <w:p w:rsidR="002D6703" w:rsidRDefault="00473C17" w:rsidP="004648BF">
      <w:pPr>
        <w:pStyle w:val="ListParagraph"/>
        <w:numPr>
          <w:ilvl w:val="0"/>
          <w:numId w:val="1"/>
        </w:numPr>
        <w:rPr>
          <w:rFonts w:asciiTheme="minorHAnsi" w:hAnsiTheme="minorHAnsi" w:cstheme="minorHAnsi"/>
          <w:color w:val="000000"/>
          <w:szCs w:val="20"/>
        </w:rPr>
      </w:pPr>
      <w:hyperlink r:id="rId28" w:history="1">
        <w:r w:rsidR="002D6703" w:rsidRPr="002D6703">
          <w:rPr>
            <w:rStyle w:val="Hyperlink"/>
            <w:rFonts w:asciiTheme="minorHAnsi" w:hAnsiTheme="minorHAnsi" w:cstheme="minorHAnsi"/>
            <w:sz w:val="24"/>
            <w:szCs w:val="20"/>
          </w:rPr>
          <w:t>Heroes of the Environment: True Stories of People Who Are Helping to Protect Our Planet</w:t>
        </w:r>
      </w:hyperlink>
      <w:r w:rsidR="002D6703">
        <w:rPr>
          <w:rFonts w:asciiTheme="minorHAnsi" w:hAnsiTheme="minorHAnsi" w:cstheme="minorHAnsi"/>
          <w:color w:val="000000"/>
          <w:szCs w:val="20"/>
        </w:rPr>
        <w:t xml:space="preserve"> by Harriet Rohmer; Chronicle Books; ISBN 978-0-8118-6779-5.</w:t>
      </w:r>
    </w:p>
    <w:p w:rsidR="002D6703" w:rsidRDefault="002D6703" w:rsidP="002D6703">
      <w:pPr>
        <w:ind w:left="1440"/>
        <w:rPr>
          <w:rFonts w:asciiTheme="minorHAnsi" w:hAnsiTheme="minorHAnsi" w:cstheme="minorHAnsi"/>
          <w:color w:val="000000"/>
          <w:szCs w:val="20"/>
        </w:rPr>
      </w:pPr>
    </w:p>
    <w:p w:rsidR="002D6703" w:rsidRPr="002D6703" w:rsidRDefault="002D6703" w:rsidP="002D6703">
      <w:pPr>
        <w:ind w:left="1440"/>
        <w:rPr>
          <w:rFonts w:asciiTheme="minorHAnsi" w:hAnsiTheme="minorHAnsi" w:cstheme="minorHAnsi"/>
          <w:color w:val="000000"/>
          <w:sz w:val="32"/>
          <w:szCs w:val="20"/>
        </w:rPr>
      </w:pPr>
      <w:r w:rsidRPr="002D6703">
        <w:rPr>
          <w:rFonts w:asciiTheme="minorHAnsi" w:hAnsiTheme="minorHAnsi" w:cstheme="minorHAnsi"/>
          <w:color w:val="000000"/>
          <w:szCs w:val="20"/>
        </w:rPr>
        <w:t xml:space="preserve">This inspiring book presents the true stories of 12 people from across North America who </w:t>
      </w:r>
      <w:proofErr w:type="gramStart"/>
      <w:r w:rsidRPr="002D6703">
        <w:rPr>
          <w:rFonts w:asciiTheme="minorHAnsi" w:hAnsiTheme="minorHAnsi" w:cstheme="minorHAnsi"/>
          <w:color w:val="000000"/>
          <w:szCs w:val="20"/>
        </w:rPr>
        <w:t>have</w:t>
      </w:r>
      <w:proofErr w:type="gramEnd"/>
      <w:r w:rsidRPr="002D6703">
        <w:rPr>
          <w:rFonts w:asciiTheme="minorHAnsi" w:hAnsiTheme="minorHAnsi" w:cstheme="minorHAnsi"/>
          <w:color w:val="000000"/>
          <w:szCs w:val="20"/>
        </w:rPr>
        <w:t xml:space="preserve"> done great things for the environment. Heroes include a teenage girl who figured out how to remove an industrial pollutant from the Ohio River, a Mexican superstar wrestler who works to protect turtles and whales, and a teenage boy from Rhode Island who helped his community and his state develop effective e-waste recycling programs. Plenty of photographs and illustrations bring each compelling story vividly to life.</w:t>
      </w:r>
      <w:r>
        <w:rPr>
          <w:rFonts w:asciiTheme="minorHAnsi" w:hAnsiTheme="minorHAnsi" w:cstheme="minorHAnsi"/>
          <w:color w:val="000000"/>
          <w:szCs w:val="20"/>
        </w:rPr>
        <w:t xml:space="preserve">  </w:t>
      </w:r>
      <w:proofErr w:type="gramStart"/>
      <w:r>
        <w:rPr>
          <w:rFonts w:asciiTheme="minorHAnsi" w:hAnsiTheme="minorHAnsi" w:cstheme="minorHAnsi"/>
          <w:color w:val="000000"/>
          <w:szCs w:val="20"/>
        </w:rPr>
        <w:t>Very empowering for young people to learn that they can truly make a difference.</w:t>
      </w:r>
      <w:proofErr w:type="gramEnd"/>
    </w:p>
    <w:p w:rsidR="00114AFD" w:rsidRPr="00114AFD" w:rsidRDefault="00473C17" w:rsidP="00114AFD">
      <w:pPr>
        <w:rPr>
          <w:rFonts w:ascii="Verdana" w:hAnsi="Verdana"/>
          <w:vanish/>
          <w:color w:val="000000"/>
          <w:sz w:val="20"/>
          <w:szCs w:val="20"/>
        </w:rPr>
      </w:pPr>
      <w:hyperlink r:id="rId29" w:history="1">
        <w:r w:rsidR="00114AFD" w:rsidRPr="00114AFD">
          <w:rPr>
            <w:rFonts w:ascii="Verdana" w:hAnsi="Verdana"/>
            <w:vanish/>
            <w:color w:val="003399"/>
            <w:sz w:val="20"/>
            <w:szCs w:val="20"/>
            <w:u w:val="single"/>
          </w:rPr>
          <w:t>Show More</w:t>
        </w:r>
      </w:hyperlink>
      <w:r w:rsidR="00114AFD" w:rsidRPr="00114AFD">
        <w:rPr>
          <w:rFonts w:ascii="Verdana" w:hAnsi="Verdana"/>
          <w:vanish/>
          <w:color w:val="000000"/>
          <w:sz w:val="20"/>
          <w:szCs w:val="20"/>
        </w:rPr>
        <w:t xml:space="preserve"> </w:t>
      </w:r>
    </w:p>
    <w:p w:rsidR="00114AFD" w:rsidRPr="00114AFD" w:rsidRDefault="00473C17" w:rsidP="00114AFD">
      <w:pPr>
        <w:rPr>
          <w:rFonts w:ascii="Verdana" w:hAnsi="Verdana"/>
          <w:vanish/>
          <w:color w:val="000000"/>
          <w:sz w:val="20"/>
          <w:szCs w:val="20"/>
        </w:rPr>
      </w:pPr>
      <w:hyperlink r:id="rId30" w:history="1">
        <w:r w:rsidR="00114AFD" w:rsidRPr="00114AFD">
          <w:rPr>
            <w:rFonts w:ascii="Verdana" w:hAnsi="Verdana"/>
            <w:vanish/>
            <w:color w:val="003399"/>
            <w:sz w:val="20"/>
            <w:szCs w:val="20"/>
            <w:u w:val="single"/>
          </w:rPr>
          <w:t>Show Less</w:t>
        </w:r>
      </w:hyperlink>
      <w:r w:rsidR="00114AFD" w:rsidRPr="00114AFD">
        <w:rPr>
          <w:rFonts w:ascii="Verdana" w:hAnsi="Verdana"/>
          <w:vanish/>
          <w:color w:val="000000"/>
          <w:sz w:val="20"/>
          <w:szCs w:val="20"/>
        </w:rPr>
        <w:t xml:space="preserve"> </w:t>
      </w:r>
    </w:p>
    <w:sectPr w:rsidR="00114AFD" w:rsidRPr="00114AFD">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FD" w:rsidRDefault="00105DFD" w:rsidP="004E3151">
      <w:r>
        <w:separator/>
      </w:r>
    </w:p>
  </w:endnote>
  <w:endnote w:type="continuationSeparator" w:id="0">
    <w:p w:rsidR="00105DFD" w:rsidRDefault="00105DFD" w:rsidP="004E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4E3151">
      <w:tc>
        <w:tcPr>
          <w:tcW w:w="500" w:type="pct"/>
          <w:tcBorders>
            <w:top w:val="single" w:sz="4" w:space="0" w:color="943634" w:themeColor="accent2" w:themeShade="BF"/>
          </w:tcBorders>
          <w:shd w:val="clear" w:color="auto" w:fill="943634" w:themeFill="accent2" w:themeFillShade="BF"/>
        </w:tcPr>
        <w:p w:rsidR="004E3151" w:rsidRDefault="004E3151">
          <w:pPr>
            <w:pStyle w:val="Footer"/>
            <w:jc w:val="right"/>
            <w:rPr>
              <w:b/>
              <w:bCs/>
              <w:color w:val="FFFFFF" w:themeColor="background1"/>
            </w:rPr>
          </w:pPr>
          <w:r>
            <w:fldChar w:fldCharType="begin"/>
          </w:r>
          <w:r>
            <w:instrText xml:space="preserve"> PAGE   \* MERGEFORMAT </w:instrText>
          </w:r>
          <w:r>
            <w:fldChar w:fldCharType="separate"/>
          </w:r>
          <w:r w:rsidR="00473C17" w:rsidRPr="00473C17">
            <w:rPr>
              <w:noProof/>
              <w:color w:val="FFFFFF" w:themeColor="background1"/>
            </w:rPr>
            <w:t>1</w:t>
          </w:r>
          <w:r>
            <w:rPr>
              <w:noProof/>
              <w:color w:val="FFFFFF" w:themeColor="background1"/>
            </w:rPr>
            <w:fldChar w:fldCharType="end"/>
          </w:r>
        </w:p>
      </w:tc>
      <w:tc>
        <w:tcPr>
          <w:tcW w:w="4500" w:type="pct"/>
          <w:tcBorders>
            <w:top w:val="single" w:sz="4" w:space="0" w:color="auto"/>
          </w:tcBorders>
        </w:tcPr>
        <w:p w:rsidR="004E3151" w:rsidRDefault="004648BF" w:rsidP="004648BF">
          <w:pPr>
            <w:pStyle w:val="Footer"/>
          </w:pPr>
          <w:r>
            <w:t>Bessie B. Moore Center for Economic Education</w:t>
          </w:r>
          <w:r w:rsidR="004E3151">
            <w:t xml:space="preserve"> | </w:t>
          </w:r>
          <w:sdt>
            <w:sdtPr>
              <w:alias w:val="Company"/>
              <w:id w:val="75914618"/>
              <w:placeholder>
                <w:docPart w:val="6B28B51A699149C1A0C1D96F52904D50"/>
              </w:placeholder>
              <w:dataBinding w:prefixMappings="xmlns:ns0='http://schemas.openxmlformats.org/officeDocument/2006/extended-properties'" w:xpath="/ns0:Properties[1]/ns0:Company[1]" w:storeItemID="{6668398D-A668-4E3E-A5EB-62B293D839F1}"/>
              <w:text/>
            </w:sdtPr>
            <w:sdtEndPr/>
            <w:sdtContent>
              <w:r>
                <w:t>bmcee.uark.edu</w:t>
              </w:r>
            </w:sdtContent>
          </w:sdt>
        </w:p>
      </w:tc>
    </w:tr>
  </w:tbl>
  <w:p w:rsidR="004E3151" w:rsidRDefault="004E3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FD" w:rsidRDefault="00105DFD" w:rsidP="004E3151">
      <w:r>
        <w:separator/>
      </w:r>
    </w:p>
  </w:footnote>
  <w:footnote w:type="continuationSeparator" w:id="0">
    <w:p w:rsidR="00105DFD" w:rsidRDefault="00105DFD" w:rsidP="004E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4E3151">
      <w:tc>
        <w:tcPr>
          <w:tcW w:w="3500" w:type="pct"/>
          <w:tcBorders>
            <w:bottom w:val="single" w:sz="4" w:space="0" w:color="auto"/>
          </w:tcBorders>
          <w:vAlign w:val="bottom"/>
        </w:tcPr>
        <w:p w:rsidR="004E3151" w:rsidRDefault="004E3151" w:rsidP="004E3151">
          <w:pPr>
            <w:pStyle w:val="Header"/>
            <w:jc w:val="right"/>
            <w:rPr>
              <w:noProof/>
              <w:color w:val="76923C" w:themeColor="accent3" w:themeShade="BF"/>
            </w:rPr>
          </w:pPr>
          <w:r>
            <w:rPr>
              <w:b/>
              <w:bCs/>
              <w:caps/>
            </w:rPr>
            <w:t>Books Featuring lives of children Around the World &amp; Economic Development</w:t>
          </w:r>
        </w:p>
      </w:tc>
      <w:sdt>
        <w:sdtPr>
          <w:rPr>
            <w:color w:val="FFFFFF" w:themeColor="background1"/>
          </w:rPr>
          <w:alias w:val="Date"/>
          <w:id w:val="77677290"/>
          <w:placeholder>
            <w:docPart w:val="8676445BF49E4643BEE870F2BCF6A419"/>
          </w:placeholder>
          <w:dataBinding w:prefixMappings="xmlns:ns0='http://schemas.microsoft.com/office/2006/coverPageProps'" w:xpath="/ns0:CoverPageProperties[1]/ns0:PublishDate[1]" w:storeItemID="{55AF091B-3C7A-41E3-B477-F2FDAA23CFDA}"/>
          <w:date w:fullDate="2012-07-0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4E3151" w:rsidRDefault="004E3151">
              <w:pPr>
                <w:pStyle w:val="Header"/>
                <w:rPr>
                  <w:color w:val="FFFFFF" w:themeColor="background1"/>
                </w:rPr>
              </w:pPr>
              <w:r>
                <w:rPr>
                  <w:color w:val="FFFFFF" w:themeColor="background1"/>
                </w:rPr>
                <w:t>July 8, 2012</w:t>
              </w:r>
            </w:p>
          </w:tc>
        </w:sdtContent>
      </w:sdt>
    </w:tr>
  </w:tbl>
  <w:p w:rsidR="004E3151" w:rsidRDefault="004E3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28FA"/>
    <w:multiLevelType w:val="hybridMultilevel"/>
    <w:tmpl w:val="FEBC02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AB0AE1"/>
    <w:multiLevelType w:val="hybridMultilevel"/>
    <w:tmpl w:val="02DC2E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39"/>
    <w:rsid w:val="00086F67"/>
    <w:rsid w:val="00105DFD"/>
    <w:rsid w:val="00114AFD"/>
    <w:rsid w:val="002D6703"/>
    <w:rsid w:val="004345A7"/>
    <w:rsid w:val="004648BF"/>
    <w:rsid w:val="00473C17"/>
    <w:rsid w:val="004E3151"/>
    <w:rsid w:val="007E61BA"/>
    <w:rsid w:val="0084470B"/>
    <w:rsid w:val="00A55A32"/>
    <w:rsid w:val="00B31639"/>
    <w:rsid w:val="00C61D42"/>
    <w:rsid w:val="00EA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6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F67"/>
    <w:rPr>
      <w:color w:val="000066"/>
      <w:sz w:val="17"/>
      <w:szCs w:val="17"/>
      <w:u w:val="single"/>
    </w:rPr>
  </w:style>
  <w:style w:type="paragraph" w:styleId="ListParagraph">
    <w:name w:val="List Paragraph"/>
    <w:basedOn w:val="Normal"/>
    <w:uiPriority w:val="34"/>
    <w:qFormat/>
    <w:rsid w:val="00086F67"/>
    <w:pPr>
      <w:ind w:left="720"/>
    </w:pPr>
  </w:style>
  <w:style w:type="character" w:styleId="Emphasis">
    <w:name w:val="Emphasis"/>
    <w:basedOn w:val="DefaultParagraphFont"/>
    <w:uiPriority w:val="20"/>
    <w:qFormat/>
    <w:rsid w:val="0084470B"/>
    <w:rPr>
      <w:i/>
      <w:iCs/>
    </w:rPr>
  </w:style>
  <w:style w:type="paragraph" w:styleId="Header">
    <w:name w:val="header"/>
    <w:basedOn w:val="Normal"/>
    <w:link w:val="HeaderChar"/>
    <w:uiPriority w:val="99"/>
    <w:unhideWhenUsed/>
    <w:rsid w:val="004E3151"/>
    <w:pPr>
      <w:tabs>
        <w:tab w:val="center" w:pos="4680"/>
        <w:tab w:val="right" w:pos="9360"/>
      </w:tabs>
    </w:pPr>
  </w:style>
  <w:style w:type="character" w:customStyle="1" w:styleId="HeaderChar">
    <w:name w:val="Header Char"/>
    <w:basedOn w:val="DefaultParagraphFont"/>
    <w:link w:val="Header"/>
    <w:uiPriority w:val="99"/>
    <w:rsid w:val="004E31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151"/>
    <w:pPr>
      <w:tabs>
        <w:tab w:val="center" w:pos="4680"/>
        <w:tab w:val="right" w:pos="9360"/>
      </w:tabs>
    </w:pPr>
  </w:style>
  <w:style w:type="character" w:customStyle="1" w:styleId="FooterChar">
    <w:name w:val="Footer Char"/>
    <w:basedOn w:val="DefaultParagraphFont"/>
    <w:link w:val="Footer"/>
    <w:uiPriority w:val="99"/>
    <w:rsid w:val="004E31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151"/>
    <w:rPr>
      <w:rFonts w:ascii="Tahoma" w:hAnsi="Tahoma" w:cs="Tahoma"/>
      <w:sz w:val="16"/>
      <w:szCs w:val="16"/>
    </w:rPr>
  </w:style>
  <w:style w:type="character" w:customStyle="1" w:styleId="BalloonTextChar">
    <w:name w:val="Balloon Text Char"/>
    <w:basedOn w:val="DefaultParagraphFont"/>
    <w:link w:val="BalloonText"/>
    <w:uiPriority w:val="99"/>
    <w:semiHidden/>
    <w:rsid w:val="004E31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6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F67"/>
    <w:rPr>
      <w:color w:val="000066"/>
      <w:sz w:val="17"/>
      <w:szCs w:val="17"/>
      <w:u w:val="single"/>
    </w:rPr>
  </w:style>
  <w:style w:type="paragraph" w:styleId="ListParagraph">
    <w:name w:val="List Paragraph"/>
    <w:basedOn w:val="Normal"/>
    <w:uiPriority w:val="34"/>
    <w:qFormat/>
    <w:rsid w:val="00086F67"/>
    <w:pPr>
      <w:ind w:left="720"/>
    </w:pPr>
  </w:style>
  <w:style w:type="character" w:styleId="Emphasis">
    <w:name w:val="Emphasis"/>
    <w:basedOn w:val="DefaultParagraphFont"/>
    <w:uiPriority w:val="20"/>
    <w:qFormat/>
    <w:rsid w:val="0084470B"/>
    <w:rPr>
      <w:i/>
      <w:iCs/>
    </w:rPr>
  </w:style>
  <w:style w:type="paragraph" w:styleId="Header">
    <w:name w:val="header"/>
    <w:basedOn w:val="Normal"/>
    <w:link w:val="HeaderChar"/>
    <w:uiPriority w:val="99"/>
    <w:unhideWhenUsed/>
    <w:rsid w:val="004E3151"/>
    <w:pPr>
      <w:tabs>
        <w:tab w:val="center" w:pos="4680"/>
        <w:tab w:val="right" w:pos="9360"/>
      </w:tabs>
    </w:pPr>
  </w:style>
  <w:style w:type="character" w:customStyle="1" w:styleId="HeaderChar">
    <w:name w:val="Header Char"/>
    <w:basedOn w:val="DefaultParagraphFont"/>
    <w:link w:val="Header"/>
    <w:uiPriority w:val="99"/>
    <w:rsid w:val="004E31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151"/>
    <w:pPr>
      <w:tabs>
        <w:tab w:val="center" w:pos="4680"/>
        <w:tab w:val="right" w:pos="9360"/>
      </w:tabs>
    </w:pPr>
  </w:style>
  <w:style w:type="character" w:customStyle="1" w:styleId="FooterChar">
    <w:name w:val="Footer Char"/>
    <w:basedOn w:val="DefaultParagraphFont"/>
    <w:link w:val="Footer"/>
    <w:uiPriority w:val="99"/>
    <w:rsid w:val="004E31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151"/>
    <w:rPr>
      <w:rFonts w:ascii="Tahoma" w:hAnsi="Tahoma" w:cs="Tahoma"/>
      <w:sz w:val="16"/>
      <w:szCs w:val="16"/>
    </w:rPr>
  </w:style>
  <w:style w:type="character" w:customStyle="1" w:styleId="BalloonTextChar">
    <w:name w:val="Balloon Text Char"/>
    <w:basedOn w:val="DefaultParagraphFont"/>
    <w:link w:val="BalloonText"/>
    <w:uiPriority w:val="99"/>
    <w:semiHidden/>
    <w:rsid w:val="004E31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793">
      <w:bodyDiv w:val="1"/>
      <w:marLeft w:val="0"/>
      <w:marRight w:val="0"/>
      <w:marTop w:val="0"/>
      <w:marBottom w:val="0"/>
      <w:divBdr>
        <w:top w:val="none" w:sz="0" w:space="0" w:color="auto"/>
        <w:left w:val="none" w:sz="0" w:space="0" w:color="auto"/>
        <w:bottom w:val="none" w:sz="0" w:space="0" w:color="auto"/>
        <w:right w:val="none" w:sz="0" w:space="0" w:color="auto"/>
      </w:divBdr>
      <w:divsChild>
        <w:div w:id="1704986365">
          <w:marLeft w:val="0"/>
          <w:marRight w:val="0"/>
          <w:marTop w:val="0"/>
          <w:marBottom w:val="0"/>
          <w:divBdr>
            <w:top w:val="none" w:sz="0" w:space="0" w:color="auto"/>
            <w:left w:val="none" w:sz="0" w:space="0" w:color="auto"/>
            <w:bottom w:val="none" w:sz="0" w:space="0" w:color="auto"/>
            <w:right w:val="none" w:sz="0" w:space="0" w:color="auto"/>
          </w:divBdr>
          <w:divsChild>
            <w:div w:id="588544281">
              <w:marLeft w:val="0"/>
              <w:marRight w:val="0"/>
              <w:marTop w:val="0"/>
              <w:marBottom w:val="0"/>
              <w:divBdr>
                <w:top w:val="none" w:sz="0" w:space="0" w:color="auto"/>
                <w:left w:val="none" w:sz="0" w:space="0" w:color="auto"/>
                <w:bottom w:val="none" w:sz="0" w:space="0" w:color="auto"/>
                <w:right w:val="none" w:sz="0" w:space="0" w:color="auto"/>
              </w:divBdr>
              <w:divsChild>
                <w:div w:id="1410732237">
                  <w:marLeft w:val="375"/>
                  <w:marRight w:val="0"/>
                  <w:marTop w:val="120"/>
                  <w:marBottom w:val="0"/>
                  <w:divBdr>
                    <w:top w:val="none" w:sz="0" w:space="0" w:color="auto"/>
                    <w:left w:val="none" w:sz="0" w:space="0" w:color="auto"/>
                    <w:bottom w:val="none" w:sz="0" w:space="0" w:color="auto"/>
                    <w:right w:val="none" w:sz="0" w:space="0" w:color="auto"/>
                  </w:divBdr>
                  <w:divsChild>
                    <w:div w:id="807556935">
                      <w:marLeft w:val="0"/>
                      <w:marRight w:val="0"/>
                      <w:marTop w:val="0"/>
                      <w:marBottom w:val="0"/>
                      <w:divBdr>
                        <w:top w:val="none" w:sz="0" w:space="0" w:color="auto"/>
                        <w:left w:val="none" w:sz="0" w:space="0" w:color="auto"/>
                        <w:bottom w:val="none" w:sz="0" w:space="0" w:color="auto"/>
                        <w:right w:val="none" w:sz="0" w:space="0" w:color="auto"/>
                      </w:divBdr>
                      <w:divsChild>
                        <w:div w:id="1709993115">
                          <w:marLeft w:val="0"/>
                          <w:marRight w:val="0"/>
                          <w:marTop w:val="0"/>
                          <w:marBottom w:val="0"/>
                          <w:divBdr>
                            <w:top w:val="none" w:sz="0" w:space="0" w:color="auto"/>
                            <w:left w:val="none" w:sz="0" w:space="0" w:color="auto"/>
                            <w:bottom w:val="none" w:sz="0" w:space="0" w:color="auto"/>
                            <w:right w:val="none" w:sz="0" w:space="0" w:color="auto"/>
                          </w:divBdr>
                          <w:divsChild>
                            <w:div w:id="849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6231">
                      <w:marLeft w:val="0"/>
                      <w:marRight w:val="0"/>
                      <w:marTop w:val="0"/>
                      <w:marBottom w:val="0"/>
                      <w:divBdr>
                        <w:top w:val="none" w:sz="0" w:space="0" w:color="auto"/>
                        <w:left w:val="none" w:sz="0" w:space="0" w:color="auto"/>
                        <w:bottom w:val="none" w:sz="0" w:space="0" w:color="auto"/>
                        <w:right w:val="none" w:sz="0" w:space="0" w:color="auto"/>
                      </w:divBdr>
                      <w:divsChild>
                        <w:div w:id="1837720199">
                          <w:marLeft w:val="0"/>
                          <w:marRight w:val="0"/>
                          <w:marTop w:val="0"/>
                          <w:marBottom w:val="0"/>
                          <w:divBdr>
                            <w:top w:val="none" w:sz="0" w:space="0" w:color="auto"/>
                            <w:left w:val="none" w:sz="0" w:space="0" w:color="auto"/>
                            <w:bottom w:val="none" w:sz="0" w:space="0" w:color="auto"/>
                            <w:right w:val="none" w:sz="0" w:space="0" w:color="auto"/>
                          </w:divBdr>
                        </w:div>
                      </w:divsChild>
                    </w:div>
                    <w:div w:id="5523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2692">
      <w:bodyDiv w:val="1"/>
      <w:marLeft w:val="0"/>
      <w:marRight w:val="0"/>
      <w:marTop w:val="0"/>
      <w:marBottom w:val="0"/>
      <w:divBdr>
        <w:top w:val="none" w:sz="0" w:space="0" w:color="auto"/>
        <w:left w:val="none" w:sz="0" w:space="0" w:color="auto"/>
        <w:bottom w:val="none" w:sz="0" w:space="0" w:color="auto"/>
        <w:right w:val="none" w:sz="0" w:space="0" w:color="auto"/>
      </w:divBdr>
      <w:divsChild>
        <w:div w:id="1896700168">
          <w:marLeft w:val="0"/>
          <w:marRight w:val="0"/>
          <w:marTop w:val="0"/>
          <w:marBottom w:val="0"/>
          <w:divBdr>
            <w:top w:val="none" w:sz="0" w:space="0" w:color="auto"/>
            <w:left w:val="none" w:sz="0" w:space="0" w:color="auto"/>
            <w:bottom w:val="none" w:sz="0" w:space="0" w:color="auto"/>
            <w:right w:val="none" w:sz="0" w:space="0" w:color="auto"/>
          </w:divBdr>
          <w:divsChild>
            <w:div w:id="466045610">
              <w:marLeft w:val="0"/>
              <w:marRight w:val="0"/>
              <w:marTop w:val="0"/>
              <w:marBottom w:val="0"/>
              <w:divBdr>
                <w:top w:val="none" w:sz="0" w:space="0" w:color="auto"/>
                <w:left w:val="none" w:sz="0" w:space="0" w:color="auto"/>
                <w:bottom w:val="none" w:sz="0" w:space="0" w:color="auto"/>
                <w:right w:val="none" w:sz="0" w:space="0" w:color="auto"/>
              </w:divBdr>
              <w:divsChild>
                <w:div w:id="1638297291">
                  <w:marLeft w:val="375"/>
                  <w:marRight w:val="0"/>
                  <w:marTop w:val="120"/>
                  <w:marBottom w:val="0"/>
                  <w:divBdr>
                    <w:top w:val="none" w:sz="0" w:space="0" w:color="auto"/>
                    <w:left w:val="none" w:sz="0" w:space="0" w:color="auto"/>
                    <w:bottom w:val="none" w:sz="0" w:space="0" w:color="auto"/>
                    <w:right w:val="none" w:sz="0" w:space="0" w:color="auto"/>
                  </w:divBdr>
                  <w:divsChild>
                    <w:div w:id="1436442348">
                      <w:marLeft w:val="0"/>
                      <w:marRight w:val="0"/>
                      <w:marTop w:val="0"/>
                      <w:marBottom w:val="0"/>
                      <w:divBdr>
                        <w:top w:val="none" w:sz="0" w:space="0" w:color="auto"/>
                        <w:left w:val="none" w:sz="0" w:space="0" w:color="auto"/>
                        <w:bottom w:val="none" w:sz="0" w:space="0" w:color="auto"/>
                        <w:right w:val="none" w:sz="0" w:space="0" w:color="auto"/>
                      </w:divBdr>
                      <w:divsChild>
                        <w:div w:id="111172556">
                          <w:marLeft w:val="0"/>
                          <w:marRight w:val="0"/>
                          <w:marTop w:val="0"/>
                          <w:marBottom w:val="0"/>
                          <w:divBdr>
                            <w:top w:val="none" w:sz="0" w:space="0" w:color="auto"/>
                            <w:left w:val="none" w:sz="0" w:space="0" w:color="auto"/>
                            <w:bottom w:val="none" w:sz="0" w:space="0" w:color="auto"/>
                            <w:right w:val="none" w:sz="0" w:space="0" w:color="auto"/>
                          </w:divBdr>
                          <w:divsChild>
                            <w:div w:id="180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1476">
                      <w:marLeft w:val="0"/>
                      <w:marRight w:val="0"/>
                      <w:marTop w:val="0"/>
                      <w:marBottom w:val="0"/>
                      <w:divBdr>
                        <w:top w:val="none" w:sz="0" w:space="0" w:color="auto"/>
                        <w:left w:val="none" w:sz="0" w:space="0" w:color="auto"/>
                        <w:bottom w:val="none" w:sz="0" w:space="0" w:color="auto"/>
                        <w:right w:val="none" w:sz="0" w:space="0" w:color="auto"/>
                      </w:divBdr>
                      <w:divsChild>
                        <w:div w:id="449318910">
                          <w:marLeft w:val="0"/>
                          <w:marRight w:val="0"/>
                          <w:marTop w:val="0"/>
                          <w:marBottom w:val="0"/>
                          <w:divBdr>
                            <w:top w:val="none" w:sz="0" w:space="0" w:color="auto"/>
                            <w:left w:val="none" w:sz="0" w:space="0" w:color="auto"/>
                            <w:bottom w:val="none" w:sz="0" w:space="0" w:color="auto"/>
                            <w:right w:val="none" w:sz="0" w:space="0" w:color="auto"/>
                          </w:divBdr>
                        </w:div>
                      </w:divsChild>
                    </w:div>
                    <w:div w:id="21422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87342">
      <w:bodyDiv w:val="1"/>
      <w:marLeft w:val="0"/>
      <w:marRight w:val="0"/>
      <w:marTop w:val="0"/>
      <w:marBottom w:val="0"/>
      <w:divBdr>
        <w:top w:val="none" w:sz="0" w:space="0" w:color="auto"/>
        <w:left w:val="none" w:sz="0" w:space="0" w:color="auto"/>
        <w:bottom w:val="none" w:sz="0" w:space="0" w:color="auto"/>
        <w:right w:val="none" w:sz="0" w:space="0" w:color="auto"/>
      </w:divBdr>
      <w:divsChild>
        <w:div w:id="622880577">
          <w:marLeft w:val="0"/>
          <w:marRight w:val="0"/>
          <w:marTop w:val="0"/>
          <w:marBottom w:val="0"/>
          <w:divBdr>
            <w:top w:val="none" w:sz="0" w:space="0" w:color="auto"/>
            <w:left w:val="none" w:sz="0" w:space="0" w:color="auto"/>
            <w:bottom w:val="none" w:sz="0" w:space="0" w:color="auto"/>
            <w:right w:val="none" w:sz="0" w:space="0" w:color="auto"/>
          </w:divBdr>
          <w:divsChild>
            <w:div w:id="1151211879">
              <w:marLeft w:val="0"/>
              <w:marRight w:val="0"/>
              <w:marTop w:val="0"/>
              <w:marBottom w:val="0"/>
              <w:divBdr>
                <w:top w:val="none" w:sz="0" w:space="0" w:color="auto"/>
                <w:left w:val="none" w:sz="0" w:space="0" w:color="auto"/>
                <w:bottom w:val="none" w:sz="0" w:space="0" w:color="auto"/>
                <w:right w:val="none" w:sz="0" w:space="0" w:color="auto"/>
              </w:divBdr>
              <w:divsChild>
                <w:div w:id="1438913966">
                  <w:marLeft w:val="375"/>
                  <w:marRight w:val="0"/>
                  <w:marTop w:val="120"/>
                  <w:marBottom w:val="0"/>
                  <w:divBdr>
                    <w:top w:val="none" w:sz="0" w:space="0" w:color="auto"/>
                    <w:left w:val="none" w:sz="0" w:space="0" w:color="auto"/>
                    <w:bottom w:val="none" w:sz="0" w:space="0" w:color="auto"/>
                    <w:right w:val="none" w:sz="0" w:space="0" w:color="auto"/>
                  </w:divBdr>
                  <w:divsChild>
                    <w:div w:id="941844675">
                      <w:marLeft w:val="0"/>
                      <w:marRight w:val="0"/>
                      <w:marTop w:val="0"/>
                      <w:marBottom w:val="0"/>
                      <w:divBdr>
                        <w:top w:val="none" w:sz="0" w:space="0" w:color="auto"/>
                        <w:left w:val="none" w:sz="0" w:space="0" w:color="auto"/>
                        <w:bottom w:val="none" w:sz="0" w:space="0" w:color="auto"/>
                        <w:right w:val="none" w:sz="0" w:space="0" w:color="auto"/>
                      </w:divBdr>
                      <w:divsChild>
                        <w:div w:id="557785148">
                          <w:marLeft w:val="0"/>
                          <w:marRight w:val="0"/>
                          <w:marTop w:val="0"/>
                          <w:marBottom w:val="0"/>
                          <w:divBdr>
                            <w:top w:val="none" w:sz="0" w:space="0" w:color="auto"/>
                            <w:left w:val="none" w:sz="0" w:space="0" w:color="auto"/>
                            <w:bottom w:val="none" w:sz="0" w:space="0" w:color="auto"/>
                            <w:right w:val="none" w:sz="0" w:space="0" w:color="auto"/>
                          </w:divBdr>
                          <w:divsChild>
                            <w:div w:id="19003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1672">
                      <w:marLeft w:val="0"/>
                      <w:marRight w:val="0"/>
                      <w:marTop w:val="0"/>
                      <w:marBottom w:val="0"/>
                      <w:divBdr>
                        <w:top w:val="none" w:sz="0" w:space="0" w:color="auto"/>
                        <w:left w:val="none" w:sz="0" w:space="0" w:color="auto"/>
                        <w:bottom w:val="none" w:sz="0" w:space="0" w:color="auto"/>
                        <w:right w:val="none" w:sz="0" w:space="0" w:color="auto"/>
                      </w:divBdr>
                      <w:divsChild>
                        <w:div w:id="480582281">
                          <w:marLeft w:val="0"/>
                          <w:marRight w:val="0"/>
                          <w:marTop w:val="0"/>
                          <w:marBottom w:val="0"/>
                          <w:divBdr>
                            <w:top w:val="none" w:sz="0" w:space="0" w:color="auto"/>
                            <w:left w:val="none" w:sz="0" w:space="0" w:color="auto"/>
                            <w:bottom w:val="none" w:sz="0" w:space="0" w:color="auto"/>
                            <w:right w:val="none" w:sz="0" w:space="0" w:color="auto"/>
                          </w:divBdr>
                        </w:div>
                      </w:divsChild>
                    </w:div>
                    <w:div w:id="3354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s/ref=nb_sb_ss_i_2_8?url=search-alias%3Dstripbooks&amp;field-keywords=beatrice%27s+goat&amp;sprefix=Beatrice%2Cstripbooks%2C188" TargetMode="External"/><Relationship Id="rId18" Type="http://schemas.openxmlformats.org/officeDocument/2006/relationships/hyperlink" Target="http://www.barnesandnoble.com/w/the-good-garden-katie-smith-milway/1111425139?ean=9781554534883" TargetMode="External"/><Relationship Id="rId26" Type="http://schemas.openxmlformats.org/officeDocument/2006/relationships/hyperlink" Target="http://www.amazon.com/One-Well-Story-Water-CitizenKid/dp/1553379543/ref=sr_1_1?s=books&amp;ie=UTF8&amp;qid=1341797894&amp;sr=1-1&amp;keywords=one+well+the+story+of+water+on+earth" TargetMode="External"/><Relationship Id="rId3" Type="http://schemas.openxmlformats.org/officeDocument/2006/relationships/styles" Target="styles.xml"/><Relationship Id="rId21" Type="http://schemas.openxmlformats.org/officeDocument/2006/relationships/hyperlink" Target="http://www.amazon.com/that-Juan-built-Nancy-Andrews-Goebel/dp/1600608485/ref=sr_1_1?s=books&amp;ie=UTF8&amp;qid=1341601711&amp;sr=1-1&amp;keywords=the+pot+that+juan+built+by+nancy+andrews-goebel"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amazon.com/Life-Like-Mine-Children-Around/dp/0756618037/ref=sr_1_3?ie=UTF8&amp;qid=1341600561&amp;sr=8-3&amp;keywords=children+just+like+me" TargetMode="External"/><Relationship Id="rId17" Type="http://schemas.openxmlformats.org/officeDocument/2006/relationships/hyperlink" Target="http://www.amazon.com/Good-Garden-Family-Hunger-CitizenKid/dp/1554534887/ref=sr_1_1?s=books&amp;ie=UTF8&amp;qid=1341601610&amp;sr=1-1&amp;keywords=the+good+garden+how+one+family+went+from+hunger+to+having+enough" TargetMode="External"/><Relationship Id="rId25" Type="http://schemas.openxmlformats.org/officeDocument/2006/relationships/hyperlink" Target="http://www.amazon.com/One-Well-Story-Water-CitizenKid/dp/1553379543/ref=sr_1_1?s=books&amp;ie=UTF8&amp;qid=1341797894&amp;sr=1-1&amp;keywords=one+well+the+story+of+water+on+eart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Planting-Trees-Kenya-Wangari-Maathai/dp/0374399182/ref=sr_1_1?s=books&amp;ie=UTF8&amp;qid=1341601367&amp;sr=1-1&amp;keywords=planting+the+trees+of+kenya+the+story+of+wangari+maathai+by+claire+a.+nivola" TargetMode="External"/><Relationship Id="rId20" Type="http://schemas.openxmlformats.org/officeDocument/2006/relationships/hyperlink" Target="http://www.amazon.com/Good-Garden-Family-Hunger-CitizenKid/dp/1554534887/ref=sr_1_1?s=books&amp;ie=UTF8&amp;qid=1341601610&amp;sr=1-1&amp;keywords=the+good+garden+how+one+family+went+from+hunger+to+having+enough" TargetMode="External"/><Relationship Id="rId29" Type="http://schemas.openxmlformats.org/officeDocument/2006/relationships/hyperlink" Target="http://www.amazon.com/World-Were-Village-World%252019s-CitizenKid/dp/1554535956/ref=sr_1_1?s=books&amp;ie=UTF8&amp;qid=1341796764&amp;sr=1-1&amp;keywords=if+the+world+were+a+village+by+david+j.+smi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Children-Just-Like-Me-Favorite/dp/0789414864/ref=sr_1_6?ie=UTF8&amp;qid=1341600561&amp;sr=8-6&amp;keywords=children+just+like+me" TargetMode="External"/><Relationship Id="rId24" Type="http://schemas.openxmlformats.org/officeDocument/2006/relationships/hyperlink" Target="http://www.amazon.com/World-Were-Village-World%252019s-CitizenKid/dp/1554535956/ref=sr_1_1?s=books&amp;ie=UTF8&amp;qid=1341796764&amp;sr=1-1&amp;keywords=if+the+world+were+a+village+by+david+j.+smithhttp://www.amazon.com/World-Were-Village-World%252019s-CitizenKid/dp/1554535956/ref=sr_1_1?s=books&amp;ie=UTF8&amp;qid=1341796764&amp;sr=1-1&amp;keywords=if+the+world+were+a+village+by+david+j.+smith"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mcee.uark.edu/336.asp" TargetMode="External"/><Relationship Id="rId23" Type="http://schemas.openxmlformats.org/officeDocument/2006/relationships/hyperlink" Target="http://www.amazon.com/If-America-Were-Village-CitizenKid/dp/1554533449/ref=sr_1_1?s=books&amp;ie=UTF8&amp;qid=1341796502&amp;sr=1-1&amp;keywords=if+america+were+a+village+a+book+about+the+people+of+the+united+states" TargetMode="External"/><Relationship Id="rId28" Type="http://schemas.openxmlformats.org/officeDocument/2006/relationships/hyperlink" Target="http://www.amazon.com/Heroes-Environment-Stories-Helping-Protect/dp/081186779X/ref=pd_sim_b_29" TargetMode="External"/><Relationship Id="rId10" Type="http://schemas.openxmlformats.org/officeDocument/2006/relationships/hyperlink" Target="http://bmcee.uark.edu/339.asp" TargetMode="External"/><Relationship Id="rId19" Type="http://schemas.openxmlformats.org/officeDocument/2006/relationships/hyperlink" Target="http://www.amazon.com/Good-Garden-Family-Hunger-CitizenKid/dp/1554534887/ref=sr_1_1?s=books&amp;ie=UTF8&amp;qid=1341601610&amp;sr=1-1&amp;keywords=the+good+garden+how+one+family+went+from+hunger+to+having+enoug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azon.com/Children-Just-Like-Me-Celebration/dp/0789402017/ref=sr_1_1?ie=UTF8&amp;qid=1341600561&amp;sr=8-1&amp;keywords=children+just+like+me" TargetMode="External"/><Relationship Id="rId14" Type="http://schemas.openxmlformats.org/officeDocument/2006/relationships/hyperlink" Target="http://www.amazon.com/One-Hen-Small-Difference-CitizenKid/dp/1554530288/ref=sr_1_1?s=books&amp;ie=UTF8&amp;qid=1341601123&amp;sr=1-1&amp;keywords=One+Henhttp://www.amazon.com/One-Hen-Small-Difference-CitizenKid/dp/1554530288/ref=sr_1_1?s=books&amp;ie=UTF8&amp;qid=1341601123&amp;sr=1-1&amp;keywords=One+Hen" TargetMode="External"/><Relationship Id="rId22" Type="http://schemas.openxmlformats.org/officeDocument/2006/relationships/hyperlink" Target="http://www.amazon.com/Listen-Wind-Greg-Mortenson/dp/0803730586/ref=sr_1_1?s=books&amp;ie=UTF8&amp;qid=1341796131&amp;sr=1-1&amp;keywords=listen+to+the+wind" TargetMode="External"/><Relationship Id="rId27" Type="http://schemas.openxmlformats.org/officeDocument/2006/relationships/hyperlink" Target="http://www.amazon.com/One-Well-Story-Water-CitizenKid/dp/1553379543/ref=sr_1_1?s=books&amp;ie=UTF8&amp;qid=1341797894&amp;sr=1-1&amp;keywords=one+well+the+story+of+water+on+earth" TargetMode="External"/><Relationship Id="rId30" Type="http://schemas.openxmlformats.org/officeDocument/2006/relationships/hyperlink" Target="http://www.amazon.com/World-Were-Village-World%252019s-CitizenKid/dp/1554535956/ref=sr_1_1?s=books&amp;ie=UTF8&amp;qid=1341796764&amp;sr=1-1&amp;keywords=if+the+world+were+a+village+by+david+j.+smith"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76445BF49E4643BEE870F2BCF6A419"/>
        <w:category>
          <w:name w:val="General"/>
          <w:gallery w:val="placeholder"/>
        </w:category>
        <w:types>
          <w:type w:val="bbPlcHdr"/>
        </w:types>
        <w:behaviors>
          <w:behavior w:val="content"/>
        </w:behaviors>
        <w:guid w:val="{39E8B4BD-4858-475C-9CD6-E72C45102450}"/>
      </w:docPartPr>
      <w:docPartBody>
        <w:p w:rsidR="001A39AC" w:rsidRDefault="00B26629" w:rsidP="00B26629">
          <w:pPr>
            <w:pStyle w:val="8676445BF49E4643BEE870F2BCF6A41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29"/>
    <w:rsid w:val="001A39AC"/>
    <w:rsid w:val="00224527"/>
    <w:rsid w:val="00B2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83391E67A4DECA177236C4283B8FA">
    <w:name w:val="E8583391E67A4DECA177236C4283B8FA"/>
    <w:rsid w:val="00B26629"/>
  </w:style>
  <w:style w:type="paragraph" w:customStyle="1" w:styleId="8676445BF49E4643BEE870F2BCF6A419">
    <w:name w:val="8676445BF49E4643BEE870F2BCF6A419"/>
    <w:rsid w:val="00B26629"/>
  </w:style>
  <w:style w:type="paragraph" w:customStyle="1" w:styleId="6B28B51A699149C1A0C1D96F52904D50">
    <w:name w:val="6B28B51A699149C1A0C1D96F52904D50"/>
    <w:rsid w:val="00B266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83391E67A4DECA177236C4283B8FA">
    <w:name w:val="E8583391E67A4DECA177236C4283B8FA"/>
    <w:rsid w:val="00B26629"/>
  </w:style>
  <w:style w:type="paragraph" w:customStyle="1" w:styleId="8676445BF49E4643BEE870F2BCF6A419">
    <w:name w:val="8676445BF49E4643BEE870F2BCF6A419"/>
    <w:rsid w:val="00B26629"/>
  </w:style>
  <w:style w:type="paragraph" w:customStyle="1" w:styleId="6B28B51A699149C1A0C1D96F52904D50">
    <w:name w:val="6B28B51A699149C1A0C1D96F52904D50"/>
    <w:rsid w:val="00B26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2012-07-08T00:00:00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2044</Words>
  <Characters>11655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bmcee.uark.edu</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2012-07-09T18:22:00Z</dcterms:created>
  <dcterms:modified xsi:type="dcterms:W3CDTF">2012-07-09T18:22:00Z</dcterms:modified>
</cp:coreProperties>
</file>